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7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1"/>
        <w:gridCol w:w="9922"/>
        <w:gridCol w:w="2125"/>
      </w:tblGrid>
      <w:tr w:rsidR="00CE1099" w:rsidRPr="00D5332C" w14:paraId="6C9DB922" w14:textId="77777777" w:rsidTr="00CC0311">
        <w:trPr>
          <w:trHeight w:val="548"/>
          <w:tblHeader/>
        </w:trPr>
        <w:tc>
          <w:tcPr>
            <w:tcW w:w="913" w:type="pct"/>
            <w:shd w:val="clear" w:color="auto" w:fill="auto"/>
            <w:vAlign w:val="center"/>
          </w:tcPr>
          <w:p w14:paraId="2FD6AC7A" w14:textId="099625BE" w:rsidR="00CE1099" w:rsidRPr="0097234F" w:rsidRDefault="00CE1099" w:rsidP="0097234F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97234F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3366" w:type="pct"/>
            <w:tcBorders>
              <w:bottom w:val="single" w:sz="4" w:space="0" w:color="auto"/>
            </w:tcBorders>
            <w:vAlign w:val="center"/>
          </w:tcPr>
          <w:p w14:paraId="59A38E59" w14:textId="77777777" w:rsidR="00CE1099" w:rsidRPr="00882669" w:rsidRDefault="00CE1099" w:rsidP="002A77E6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rFonts w:ascii="Times New Roman Bold" w:hAnsi="Times New Roman Bold"/>
                <w:b/>
                <w:i/>
                <w:iCs/>
                <w:smallCaps/>
                <w:sz w:val="22"/>
                <w:szCs w:val="22"/>
                <w:lang w:val="bg-BG"/>
              </w:rPr>
            </w:pPr>
            <w:r w:rsidRPr="00882669">
              <w:rPr>
                <w:rFonts w:ascii="Times New Roman Bold" w:hAnsi="Times New Roman Bold"/>
                <w:b/>
                <w:smallCaps/>
                <w:sz w:val="22"/>
                <w:szCs w:val="22"/>
                <w:lang w:val="bg-BG"/>
              </w:rPr>
              <w:t>Наръчник за изпълнение на Програма</w:t>
            </w:r>
            <w:r w:rsidRPr="00882669">
              <w:rPr>
                <w:rFonts w:ascii="Times New Roman Bold" w:hAnsi="Times New Roman Bold"/>
                <w:b/>
                <w:smallCaps/>
                <w:lang w:val="bg-BG"/>
              </w:rPr>
              <w:t xml:space="preserve"> </w:t>
            </w:r>
            <w:r w:rsidRPr="00882669">
              <w:rPr>
                <w:rFonts w:ascii="Times New Roman Bold" w:hAnsi="Times New Roman Bold"/>
                <w:b/>
                <w:smallCaps/>
                <w:sz w:val="22"/>
                <w:szCs w:val="22"/>
                <w:lang w:val="bg-BG"/>
              </w:rPr>
              <w:t>„Техническа помощ” 2021-2027</w:t>
            </w:r>
          </w:p>
        </w:tc>
        <w:tc>
          <w:tcPr>
            <w:tcW w:w="721" w:type="pct"/>
            <w:tcBorders>
              <w:bottom w:val="single" w:sz="4" w:space="0" w:color="auto"/>
            </w:tcBorders>
            <w:vAlign w:val="center"/>
          </w:tcPr>
          <w:p w14:paraId="7298D7DA" w14:textId="77777777" w:rsidR="00CE1099" w:rsidRPr="00CC0311" w:rsidRDefault="00CE1099" w:rsidP="002A77E6">
            <w:pPr>
              <w:pStyle w:val="Index"/>
              <w:spacing w:after="0"/>
              <w:jc w:val="center"/>
              <w:rPr>
                <w:b/>
                <w:bCs/>
                <w:i/>
                <w:color w:val="auto"/>
                <w:sz w:val="22"/>
                <w:szCs w:val="22"/>
                <w:lang w:val="bg-BG"/>
              </w:rPr>
            </w:pPr>
            <w:r w:rsidRPr="00CC0311">
              <w:rPr>
                <w:b/>
                <w:bCs/>
                <w:i/>
                <w:color w:val="auto"/>
                <w:sz w:val="22"/>
                <w:szCs w:val="22"/>
                <w:lang w:val="bg-BG"/>
              </w:rPr>
              <w:t xml:space="preserve">Процедура I-П01 </w:t>
            </w:r>
          </w:p>
        </w:tc>
      </w:tr>
      <w:tr w:rsidR="00CE1099" w:rsidRPr="00333625" w14:paraId="376353D4" w14:textId="77777777" w:rsidTr="00CC0311">
        <w:trPr>
          <w:trHeight w:val="742"/>
          <w:tblHeader/>
        </w:trPr>
        <w:tc>
          <w:tcPr>
            <w:tcW w:w="913" w:type="pct"/>
            <w:shd w:val="clear" w:color="auto" w:fill="auto"/>
            <w:vAlign w:val="center"/>
          </w:tcPr>
          <w:p w14:paraId="79D43FC4" w14:textId="6032A571" w:rsidR="00CE1099" w:rsidRPr="0097234F" w:rsidRDefault="00CE1099" w:rsidP="0097234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7234F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14:paraId="5E9F2A21" w14:textId="1201BB77" w:rsidR="00882669" w:rsidRPr="0097234F" w:rsidRDefault="00CE1099" w:rsidP="0097234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7234F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4087" w:type="pct"/>
            <w:gridSpan w:val="2"/>
            <w:shd w:val="clear" w:color="auto" w:fill="666699"/>
            <w:vAlign w:val="center"/>
          </w:tcPr>
          <w:p w14:paraId="1B200B6F" w14:textId="77777777" w:rsidR="00CE1099" w:rsidRPr="00D5332C" w:rsidRDefault="00CE1099" w:rsidP="002A77E6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882669">
              <w:rPr>
                <w:rFonts w:ascii="Times New Roman Bold" w:hAnsi="Times New Roman Bold"/>
                <w:b/>
                <w:smallCaps/>
                <w:color w:val="FFFFFF"/>
                <w:sz w:val="28"/>
                <w:szCs w:val="28"/>
                <w:lang w:val="bg-BG"/>
              </w:rPr>
              <w:t>Процедура за разработване и изменение на Индикативна годишна работна програма</w:t>
            </w:r>
            <w:r w:rsidRPr="00D5332C">
              <w:rPr>
                <w:rStyle w:val="FootnoteReference"/>
                <w:b/>
                <w:color w:val="FFFFFF"/>
                <w:sz w:val="28"/>
                <w:szCs w:val="28"/>
                <w:lang w:val="bg-BG"/>
              </w:rPr>
              <w:footnoteReference w:id="1"/>
            </w:r>
            <w:r w:rsidRPr="00D5332C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CE1099" w:rsidRPr="00333625" w14:paraId="31801544" w14:textId="77777777" w:rsidTr="00CC0311">
        <w:trPr>
          <w:trHeight w:val="666"/>
          <w:tblHeader/>
        </w:trPr>
        <w:tc>
          <w:tcPr>
            <w:tcW w:w="913" w:type="pct"/>
            <w:shd w:val="clear" w:color="auto" w:fill="auto"/>
            <w:vAlign w:val="center"/>
          </w:tcPr>
          <w:p w14:paraId="7893AFD3" w14:textId="2104DF34" w:rsidR="00CE1099" w:rsidRPr="00882669" w:rsidRDefault="00CE1099" w:rsidP="00CC0311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E6573">
              <w:rPr>
                <w:i/>
                <w:color w:val="auto"/>
                <w:sz w:val="22"/>
                <w:szCs w:val="22"/>
                <w:lang w:val="bg-BG"/>
              </w:rPr>
              <w:t xml:space="preserve">Вариант на документа: </w:t>
            </w:r>
            <w:r w:rsidR="00281DE3">
              <w:rPr>
                <w:i/>
                <w:color w:val="auto"/>
                <w:sz w:val="22"/>
                <w:szCs w:val="22"/>
                <w:lang w:val="bg-BG"/>
              </w:rPr>
              <w:t>2</w:t>
            </w:r>
          </w:p>
        </w:tc>
        <w:tc>
          <w:tcPr>
            <w:tcW w:w="3366" w:type="pct"/>
            <w:vAlign w:val="center"/>
          </w:tcPr>
          <w:p w14:paraId="54CD1A40" w14:textId="7FCA9EC4" w:rsidR="00CE1099" w:rsidRPr="00974302" w:rsidRDefault="00CE1099" w:rsidP="00CC0311">
            <w:pPr>
              <w:jc w:val="center"/>
              <w:rPr>
                <w:b/>
                <w:sz w:val="28"/>
                <w:szCs w:val="28"/>
              </w:rPr>
            </w:pPr>
            <w:r w:rsidRPr="00D5332C">
              <w:rPr>
                <w:i/>
                <w:iCs/>
                <w:sz w:val="22"/>
                <w:szCs w:val="22"/>
              </w:rPr>
              <w:t>Одобрен</w:t>
            </w:r>
            <w:r w:rsidRPr="007F7C7D">
              <w:rPr>
                <w:i/>
                <w:iCs/>
                <w:sz w:val="22"/>
                <w:szCs w:val="22"/>
              </w:rPr>
              <w:t>а</w:t>
            </w:r>
            <w:r w:rsidRPr="003342C7">
              <w:rPr>
                <w:i/>
                <w:iCs/>
                <w:sz w:val="22"/>
                <w:szCs w:val="22"/>
              </w:rPr>
              <w:t xml:space="preserve"> от: </w:t>
            </w:r>
            <w:r w:rsidRPr="00974302">
              <w:rPr>
                <w:i/>
                <w:iCs/>
                <w:sz w:val="22"/>
                <w:szCs w:val="22"/>
              </w:rPr>
              <w:t xml:space="preserve">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974302">
              <w:rPr>
                <w:i/>
                <w:iCs/>
                <w:sz w:val="22"/>
                <w:szCs w:val="22"/>
              </w:rPr>
              <w:t xml:space="preserve">рограма </w:t>
            </w:r>
            <w:r w:rsidRPr="00974302">
              <w:t>„</w:t>
            </w:r>
            <w:r>
              <w:rPr>
                <w:i/>
                <w:iCs/>
                <w:sz w:val="22"/>
                <w:szCs w:val="22"/>
              </w:rPr>
              <w:t>Техническа помощ</w:t>
            </w:r>
            <w:r w:rsidRPr="00974302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721" w:type="pct"/>
            <w:vAlign w:val="center"/>
          </w:tcPr>
          <w:p w14:paraId="5B74F8F7" w14:textId="52F39F90" w:rsidR="00CE1099" w:rsidRPr="00D5332C" w:rsidRDefault="00CE1099" w:rsidP="000C09F5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DB1AE0">
              <w:rPr>
                <w:sz w:val="22"/>
                <w:szCs w:val="22"/>
                <w:lang w:val="bg-BG"/>
              </w:rPr>
              <w:t xml:space="preserve">Дата: </w:t>
            </w:r>
            <w:r w:rsidR="00F93DED" w:rsidRPr="00DB1AE0">
              <w:rPr>
                <w:sz w:val="22"/>
                <w:szCs w:val="22"/>
                <w:lang w:val="bg-BG"/>
              </w:rPr>
              <w:t>06.02.2026</w:t>
            </w:r>
            <w:r w:rsidRPr="00DB1AE0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19BC9D02" w14:textId="105AA29A" w:rsidR="00CE1099" w:rsidRPr="00D5332C" w:rsidRDefault="00CE1099" w:rsidP="005E3000">
      <w:pPr>
        <w:pStyle w:val="GERA2"/>
        <w:numPr>
          <w:ilvl w:val="0"/>
          <w:numId w:val="0"/>
        </w:numPr>
        <w:spacing w:before="0" w:after="0"/>
        <w:ind w:left="119"/>
        <w:jc w:val="right"/>
        <w:rPr>
          <w:sz w:val="16"/>
          <w:szCs w:val="16"/>
        </w:rPr>
      </w:pPr>
    </w:p>
    <w:tbl>
      <w:tblPr>
        <w:tblW w:w="14767" w:type="dxa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ook w:val="01E0" w:firstRow="1" w:lastRow="1" w:firstColumn="1" w:lastColumn="1" w:noHBand="0" w:noVBand="0"/>
      </w:tblPr>
      <w:tblGrid>
        <w:gridCol w:w="547"/>
        <w:gridCol w:w="2664"/>
        <w:gridCol w:w="1852"/>
        <w:gridCol w:w="4561"/>
        <w:gridCol w:w="2032"/>
        <w:gridCol w:w="3111"/>
      </w:tblGrid>
      <w:tr w:rsidR="005E3000" w:rsidRPr="00333625" w14:paraId="5FE6414C" w14:textId="77777777" w:rsidTr="00CC0311">
        <w:trPr>
          <w:tblHeader/>
        </w:trPr>
        <w:tc>
          <w:tcPr>
            <w:tcW w:w="547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</w:tcPr>
          <w:p w14:paraId="73E01E41" w14:textId="58FA866E" w:rsidR="00CE1099" w:rsidRPr="005E3000" w:rsidRDefault="0097234F" w:rsidP="002A77E6">
            <w:pPr>
              <w:spacing w:before="120" w:after="120"/>
              <w:ind w:left="3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№</w:t>
            </w:r>
          </w:p>
        </w:tc>
        <w:tc>
          <w:tcPr>
            <w:tcW w:w="2664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77F59D38" w14:textId="77777777" w:rsidR="00CE1099" w:rsidRPr="005E3000" w:rsidRDefault="00CE1099" w:rsidP="002A77E6">
            <w:pPr>
              <w:spacing w:before="120" w:after="120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E3000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Дейност</w:t>
            </w:r>
          </w:p>
        </w:tc>
        <w:tc>
          <w:tcPr>
            <w:tcW w:w="1852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249D660E" w14:textId="77777777" w:rsidR="00CE1099" w:rsidRPr="005E3000" w:rsidRDefault="00CE1099" w:rsidP="0097234F">
            <w:pPr>
              <w:spacing w:before="120" w:after="120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E3000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Отговорник</w:t>
            </w:r>
          </w:p>
        </w:tc>
        <w:tc>
          <w:tcPr>
            <w:tcW w:w="4561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4560F28A" w14:textId="77777777" w:rsidR="00CE1099" w:rsidRPr="005E3000" w:rsidRDefault="00CE1099" w:rsidP="002A77E6">
            <w:pPr>
              <w:spacing w:before="120" w:after="120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E3000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Описание</w:t>
            </w:r>
          </w:p>
        </w:tc>
        <w:tc>
          <w:tcPr>
            <w:tcW w:w="2032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33456E9A" w14:textId="77777777" w:rsidR="00CE1099" w:rsidRPr="005E3000" w:rsidRDefault="00CE1099" w:rsidP="002A77E6">
            <w:pPr>
              <w:spacing w:before="120" w:after="120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E3000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Срок</w:t>
            </w:r>
          </w:p>
        </w:tc>
        <w:tc>
          <w:tcPr>
            <w:tcW w:w="3111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</w:tcPr>
          <w:p w14:paraId="09B0D4F4" w14:textId="77777777" w:rsidR="00CE1099" w:rsidRPr="005E3000" w:rsidRDefault="00CE1099" w:rsidP="002A77E6">
            <w:pPr>
              <w:spacing w:before="120" w:after="120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E3000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Забележка</w:t>
            </w:r>
          </w:p>
        </w:tc>
      </w:tr>
      <w:tr w:rsidR="005E3000" w:rsidRPr="00333625" w14:paraId="5C193F1E" w14:textId="77777777" w:rsidTr="00CC0311">
        <w:trPr>
          <w:trHeight w:val="407"/>
        </w:trPr>
        <w:tc>
          <w:tcPr>
            <w:tcW w:w="547" w:type="dxa"/>
            <w:tcBorders>
              <w:top w:val="single" w:sz="6" w:space="0" w:color="0000FF"/>
            </w:tcBorders>
          </w:tcPr>
          <w:p w14:paraId="1F63E457" w14:textId="1A0EAE34" w:rsidR="003D23AA" w:rsidRPr="00E51B78" w:rsidRDefault="003D23AA" w:rsidP="00B57666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  <w:tcBorders>
              <w:top w:val="single" w:sz="6" w:space="0" w:color="0000FF"/>
            </w:tcBorders>
          </w:tcPr>
          <w:p w14:paraId="6B8E1BE5" w14:textId="77777777" w:rsidR="00CE1099" w:rsidRDefault="00440974" w:rsidP="00440974">
            <w:pPr>
              <w:spacing w:before="120" w:after="120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Определяне на приоритетни процедури за включване в п</w:t>
            </w:r>
            <w:r w:rsidR="00E51B78" w:rsidRPr="00E51B78">
              <w:rPr>
                <w:sz w:val="21"/>
                <w:szCs w:val="21"/>
              </w:rPr>
              <w:t>роект</w:t>
            </w:r>
            <w:r>
              <w:rPr>
                <w:sz w:val="21"/>
                <w:szCs w:val="21"/>
              </w:rPr>
              <w:t>а</w:t>
            </w:r>
            <w:r w:rsidR="00E51B78" w:rsidRPr="00E51B78">
              <w:rPr>
                <w:sz w:val="21"/>
                <w:szCs w:val="21"/>
              </w:rPr>
              <w:t xml:space="preserve"> на ИГРП</w:t>
            </w:r>
            <w:r>
              <w:rPr>
                <w:sz w:val="21"/>
                <w:szCs w:val="21"/>
              </w:rPr>
              <w:t>/проект за изменение на ИГРП</w:t>
            </w:r>
          </w:p>
          <w:p w14:paraId="563BAE61" w14:textId="673D30B3" w:rsidR="00C21E31" w:rsidRPr="00E51B78" w:rsidRDefault="00C21E31" w:rsidP="00B63552">
            <w:pPr>
              <w:spacing w:before="120" w:after="120"/>
              <w:rPr>
                <w:sz w:val="21"/>
                <w:szCs w:val="21"/>
              </w:rPr>
            </w:pPr>
            <w:r w:rsidRPr="0033058C">
              <w:rPr>
                <w:sz w:val="21"/>
                <w:szCs w:val="21"/>
              </w:rPr>
              <w:t xml:space="preserve">Идентифициране на процедури, </w:t>
            </w:r>
            <w:r w:rsidR="00B63552">
              <w:rPr>
                <w:sz w:val="21"/>
                <w:szCs w:val="21"/>
              </w:rPr>
              <w:t xml:space="preserve">във връзка с </w:t>
            </w:r>
            <w:r w:rsidRPr="0033058C">
              <w:rPr>
                <w:sz w:val="21"/>
                <w:szCs w:val="21"/>
              </w:rPr>
              <w:t>които е необходимо изменение в ИГРП</w:t>
            </w:r>
          </w:p>
        </w:tc>
        <w:tc>
          <w:tcPr>
            <w:tcW w:w="1852" w:type="dxa"/>
            <w:tcBorders>
              <w:top w:val="single" w:sz="6" w:space="0" w:color="0000FF"/>
            </w:tcBorders>
          </w:tcPr>
          <w:p w14:paraId="7682E1DD" w14:textId="40AB1479" w:rsidR="00E044DA" w:rsidRPr="00F93DED" w:rsidRDefault="00CE1099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Отдел ПД</w:t>
            </w:r>
          </w:p>
        </w:tc>
        <w:tc>
          <w:tcPr>
            <w:tcW w:w="4561" w:type="dxa"/>
            <w:tcBorders>
              <w:top w:val="single" w:sz="6" w:space="0" w:color="0000FF"/>
            </w:tcBorders>
          </w:tcPr>
          <w:p w14:paraId="161FBFB1" w14:textId="5A387DE3" w:rsidR="00CE1099" w:rsidRPr="00F93DED" w:rsidRDefault="00CE1099" w:rsidP="00A94D8B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 xml:space="preserve">Определяне на приоритетни за изпълнението на програмата процедури и включването им в ИГРП </w:t>
            </w:r>
            <w:r w:rsidR="00AA35E4" w:rsidRPr="00F93DED">
              <w:rPr>
                <w:sz w:val="22"/>
                <w:szCs w:val="22"/>
              </w:rPr>
              <w:t>за следващата календарна година</w:t>
            </w:r>
            <w:r w:rsidRPr="00F93DED">
              <w:rPr>
                <w:sz w:val="22"/>
                <w:szCs w:val="22"/>
              </w:rPr>
              <w:t>.</w:t>
            </w:r>
          </w:p>
          <w:p w14:paraId="4442462E" w14:textId="74355F3F" w:rsidR="00C21E31" w:rsidRPr="00F93DED" w:rsidRDefault="00C21E31" w:rsidP="00A94D8B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F93DED">
              <w:rPr>
                <w:sz w:val="21"/>
                <w:szCs w:val="21"/>
              </w:rPr>
              <w:t>Идентифициране на процедури, за които е необходимо изменение в одобрена ИГРП.</w:t>
            </w:r>
          </w:p>
          <w:p w14:paraId="2B4CCB59" w14:textId="39213B83" w:rsidR="0033058C" w:rsidRPr="00F93DED" w:rsidRDefault="00583185" w:rsidP="0033058C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 xml:space="preserve">Проектът на ИГРП се разработва </w:t>
            </w:r>
            <w:r w:rsidR="005F7BB4" w:rsidRPr="00F93DED">
              <w:rPr>
                <w:sz w:val="22"/>
                <w:szCs w:val="22"/>
              </w:rPr>
              <w:t xml:space="preserve">от </w:t>
            </w:r>
            <w:r w:rsidRPr="00F93DED">
              <w:rPr>
                <w:sz w:val="22"/>
                <w:szCs w:val="22"/>
              </w:rPr>
              <w:t>отдел ПД</w:t>
            </w:r>
            <w:r w:rsidR="0033058C" w:rsidRPr="00F93DED">
              <w:rPr>
                <w:sz w:val="22"/>
                <w:szCs w:val="22"/>
              </w:rPr>
              <w:t>,</w:t>
            </w:r>
            <w:r w:rsidR="005F7BB4" w:rsidRPr="00F93DED">
              <w:rPr>
                <w:sz w:val="22"/>
                <w:szCs w:val="22"/>
              </w:rPr>
              <w:t xml:space="preserve"> със съдействието на</w:t>
            </w:r>
            <w:r w:rsidR="0033058C" w:rsidRPr="00F93DED">
              <w:rPr>
                <w:sz w:val="22"/>
                <w:szCs w:val="22"/>
              </w:rPr>
              <w:t xml:space="preserve"> </w:t>
            </w:r>
            <w:r w:rsidR="009616A8" w:rsidRPr="00F93DED">
              <w:rPr>
                <w:sz w:val="22"/>
                <w:szCs w:val="22"/>
              </w:rPr>
              <w:t xml:space="preserve">отдели </w:t>
            </w:r>
            <w:r w:rsidR="0033058C" w:rsidRPr="00F93DED">
              <w:rPr>
                <w:sz w:val="22"/>
                <w:szCs w:val="22"/>
              </w:rPr>
              <w:t>МВ и ФУ</w:t>
            </w:r>
            <w:r w:rsidR="00490324" w:rsidRPr="00F93DED">
              <w:rPr>
                <w:sz w:val="22"/>
                <w:szCs w:val="22"/>
              </w:rPr>
              <w:t xml:space="preserve">. </w:t>
            </w:r>
          </w:p>
          <w:p w14:paraId="24B4F1D1" w14:textId="4AF4F1D9" w:rsidR="00583185" w:rsidRPr="00F93DED" w:rsidRDefault="00490324" w:rsidP="00293F5E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>За всяка процедура</w:t>
            </w:r>
            <w:r w:rsidR="00583185" w:rsidRPr="00F93DED">
              <w:rPr>
                <w:sz w:val="22"/>
                <w:szCs w:val="22"/>
              </w:rPr>
              <w:t xml:space="preserve"> за предоставяне на безвъзмездна финансова помощ (БФП) </w:t>
            </w:r>
            <w:r w:rsidR="008A7DDA" w:rsidRPr="00F93DED">
              <w:rPr>
                <w:sz w:val="22"/>
                <w:szCs w:val="22"/>
              </w:rPr>
              <w:t>о</w:t>
            </w:r>
            <w:r w:rsidR="00583185" w:rsidRPr="00F93DED">
              <w:rPr>
                <w:sz w:val="22"/>
                <w:szCs w:val="22"/>
              </w:rPr>
              <w:t>тдел</w:t>
            </w:r>
            <w:r w:rsidRPr="00F93DED">
              <w:rPr>
                <w:sz w:val="22"/>
                <w:szCs w:val="22"/>
              </w:rPr>
              <w:t>и</w:t>
            </w:r>
            <w:r w:rsidR="00583185" w:rsidRPr="00F93DED">
              <w:rPr>
                <w:sz w:val="22"/>
                <w:szCs w:val="22"/>
              </w:rPr>
              <w:t xml:space="preserve"> МВ</w:t>
            </w:r>
            <w:r w:rsidRPr="00F93DED">
              <w:rPr>
                <w:sz w:val="22"/>
                <w:szCs w:val="22"/>
              </w:rPr>
              <w:t xml:space="preserve"> и ФУ</w:t>
            </w:r>
            <w:r w:rsidR="00583185" w:rsidRPr="00F93DED">
              <w:rPr>
                <w:sz w:val="22"/>
                <w:szCs w:val="22"/>
              </w:rPr>
              <w:t xml:space="preserve"> </w:t>
            </w:r>
            <w:r w:rsidR="0033058C" w:rsidRPr="00F93DED">
              <w:rPr>
                <w:sz w:val="22"/>
                <w:szCs w:val="22"/>
              </w:rPr>
              <w:t xml:space="preserve">изготвят и </w:t>
            </w:r>
            <w:r w:rsidR="00583185" w:rsidRPr="00F93DED">
              <w:rPr>
                <w:sz w:val="22"/>
                <w:szCs w:val="22"/>
              </w:rPr>
              <w:t>подава</w:t>
            </w:r>
            <w:r w:rsidRPr="00F93DED">
              <w:rPr>
                <w:sz w:val="22"/>
                <w:szCs w:val="22"/>
              </w:rPr>
              <w:t>т</w:t>
            </w:r>
            <w:r w:rsidR="00583185" w:rsidRPr="00F93DED">
              <w:rPr>
                <w:sz w:val="22"/>
                <w:szCs w:val="22"/>
              </w:rPr>
              <w:t xml:space="preserve"> </w:t>
            </w:r>
            <w:r w:rsidR="0033058C" w:rsidRPr="00F93DED">
              <w:rPr>
                <w:sz w:val="22"/>
                <w:szCs w:val="22"/>
              </w:rPr>
              <w:t xml:space="preserve">по електронна поща на отдел ПД </w:t>
            </w:r>
            <w:r w:rsidR="00AC1E52" w:rsidRPr="00F93DED">
              <w:rPr>
                <w:sz w:val="22"/>
                <w:szCs w:val="22"/>
              </w:rPr>
              <w:t>справка</w:t>
            </w:r>
            <w:r w:rsidR="008364C0" w:rsidRPr="00F93DED">
              <w:rPr>
                <w:sz w:val="22"/>
                <w:szCs w:val="22"/>
              </w:rPr>
              <w:t>,</w:t>
            </w:r>
            <w:r w:rsidR="00AC1E52" w:rsidRPr="00F93DED">
              <w:rPr>
                <w:sz w:val="22"/>
                <w:szCs w:val="22"/>
              </w:rPr>
              <w:t xml:space="preserve"> съдържаща </w:t>
            </w:r>
            <w:r w:rsidR="00583185" w:rsidRPr="00F93DED">
              <w:rPr>
                <w:sz w:val="22"/>
                <w:szCs w:val="22"/>
              </w:rPr>
              <w:t xml:space="preserve">информация за </w:t>
            </w:r>
            <w:r w:rsidR="00293F5E" w:rsidRPr="00F93DED">
              <w:rPr>
                <w:sz w:val="22"/>
                <w:szCs w:val="22"/>
              </w:rPr>
              <w:t xml:space="preserve">програмните </w:t>
            </w:r>
            <w:r w:rsidR="00583185" w:rsidRPr="00F93DED">
              <w:rPr>
                <w:sz w:val="22"/>
                <w:szCs w:val="22"/>
              </w:rPr>
              <w:t>индикатори</w:t>
            </w:r>
            <w:r w:rsidR="007E6A2D" w:rsidRPr="00F93DED">
              <w:rPr>
                <w:rStyle w:val="FootnoteReference"/>
                <w:sz w:val="22"/>
                <w:szCs w:val="22"/>
              </w:rPr>
              <w:footnoteReference w:id="2"/>
            </w:r>
            <w:r w:rsidR="00BC17DE" w:rsidRPr="00F93DED">
              <w:rPr>
                <w:sz w:val="22"/>
                <w:szCs w:val="22"/>
              </w:rPr>
              <w:t xml:space="preserve">, </w:t>
            </w:r>
            <w:r w:rsidR="00583185" w:rsidRPr="00F93DED">
              <w:rPr>
                <w:sz w:val="22"/>
                <w:szCs w:val="22"/>
              </w:rPr>
              <w:t>планирани за включване в Раздел ІІІ от образеца на КПО съобразно приоритет</w:t>
            </w:r>
            <w:r w:rsidRPr="00F93DED">
              <w:rPr>
                <w:sz w:val="22"/>
                <w:szCs w:val="22"/>
              </w:rPr>
              <w:t>ите за изпълнение на Програмата</w:t>
            </w:r>
            <w:r w:rsidR="00E1435C" w:rsidRPr="00F93DED">
              <w:rPr>
                <w:sz w:val="22"/>
                <w:szCs w:val="22"/>
              </w:rPr>
              <w:t>,</w:t>
            </w:r>
            <w:r w:rsidRPr="00F93DED">
              <w:rPr>
                <w:sz w:val="22"/>
                <w:szCs w:val="22"/>
              </w:rPr>
              <w:t xml:space="preserve"> </w:t>
            </w:r>
            <w:r w:rsidR="00583185" w:rsidRPr="00F93DED">
              <w:rPr>
                <w:sz w:val="22"/>
                <w:szCs w:val="22"/>
              </w:rPr>
              <w:t>стойността на процедурата</w:t>
            </w:r>
            <w:r w:rsidRPr="00F93DED">
              <w:rPr>
                <w:sz w:val="22"/>
                <w:szCs w:val="22"/>
              </w:rPr>
              <w:t>, както</w:t>
            </w:r>
            <w:r w:rsidR="00583185" w:rsidRPr="00F93DED">
              <w:rPr>
                <w:sz w:val="22"/>
                <w:szCs w:val="22"/>
              </w:rPr>
              <w:t xml:space="preserve"> и ориентировъчното </w:t>
            </w:r>
            <w:r w:rsidR="00583185" w:rsidRPr="00F93DED">
              <w:rPr>
                <w:sz w:val="22"/>
                <w:szCs w:val="22"/>
              </w:rPr>
              <w:lastRenderedPageBreak/>
              <w:t>разпределение на средствата по области на интервенция съобразно планираните индикатори за изпълнение на Програмата.</w:t>
            </w:r>
          </w:p>
        </w:tc>
        <w:tc>
          <w:tcPr>
            <w:tcW w:w="2032" w:type="dxa"/>
            <w:tcBorders>
              <w:top w:val="single" w:sz="6" w:space="0" w:color="0000FF"/>
            </w:tcBorders>
          </w:tcPr>
          <w:p w14:paraId="4CADACDA" w14:textId="4F7F4950" w:rsidR="00CE1099" w:rsidRPr="00A94D8B" w:rsidRDefault="00CE1099" w:rsidP="00A94D8B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A94D8B">
              <w:rPr>
                <w:sz w:val="22"/>
                <w:szCs w:val="22"/>
              </w:rPr>
              <w:lastRenderedPageBreak/>
              <w:t xml:space="preserve">До </w:t>
            </w:r>
            <w:r w:rsidR="005F747A">
              <w:rPr>
                <w:sz w:val="22"/>
                <w:szCs w:val="22"/>
              </w:rPr>
              <w:t>15</w:t>
            </w:r>
            <w:r w:rsidR="005F747A" w:rsidRPr="00A94D8B">
              <w:rPr>
                <w:sz w:val="22"/>
                <w:szCs w:val="22"/>
              </w:rPr>
              <w:t xml:space="preserve"> </w:t>
            </w:r>
            <w:r w:rsidRPr="00A94D8B">
              <w:rPr>
                <w:sz w:val="22"/>
                <w:szCs w:val="22"/>
              </w:rPr>
              <w:t>септември на предходната година</w:t>
            </w:r>
          </w:p>
          <w:p w14:paraId="3DCCFD70" w14:textId="77777777" w:rsidR="00CE1099" w:rsidRPr="00A94D8B" w:rsidRDefault="00CE1099" w:rsidP="00A94D8B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</w:p>
          <w:p w14:paraId="7C238E25" w14:textId="77777777" w:rsidR="00CE1099" w:rsidRPr="00E51B78" w:rsidRDefault="00CE1099" w:rsidP="00A94D8B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1"/>
                <w:szCs w:val="21"/>
              </w:rPr>
            </w:pPr>
            <w:r w:rsidRPr="00A94D8B">
              <w:rPr>
                <w:sz w:val="22"/>
                <w:szCs w:val="22"/>
              </w:rPr>
              <w:t>Текущо при изменение на ИГРП</w:t>
            </w:r>
          </w:p>
        </w:tc>
        <w:tc>
          <w:tcPr>
            <w:tcW w:w="3111" w:type="dxa"/>
            <w:tcBorders>
              <w:top w:val="single" w:sz="6" w:space="0" w:color="0000FF"/>
            </w:tcBorders>
          </w:tcPr>
          <w:p w14:paraId="419AE41A" w14:textId="612C5275" w:rsidR="004A7C31" w:rsidRPr="004A7C31" w:rsidRDefault="00440974" w:rsidP="00440974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Генерира се КЛ І-К01</w:t>
            </w:r>
            <w:r w:rsidR="004A7C31" w:rsidRPr="005F7BB4">
              <w:rPr>
                <w:sz w:val="22"/>
                <w:szCs w:val="22"/>
              </w:rPr>
              <w:t>/</w:t>
            </w:r>
            <w:r w:rsidR="004A7C31">
              <w:rPr>
                <w:sz w:val="22"/>
                <w:szCs w:val="22"/>
              </w:rPr>
              <w:t xml:space="preserve">генерира се КЛ </w:t>
            </w:r>
            <w:r w:rsidR="004A7C31">
              <w:rPr>
                <w:sz w:val="22"/>
                <w:szCs w:val="22"/>
                <w:lang w:val="en-US"/>
              </w:rPr>
              <w:t>I</w:t>
            </w:r>
            <w:r w:rsidR="004A7C31" w:rsidRPr="005F7BB4">
              <w:rPr>
                <w:sz w:val="22"/>
                <w:szCs w:val="22"/>
              </w:rPr>
              <w:t>-</w:t>
            </w:r>
            <w:r w:rsidR="004A7C31">
              <w:rPr>
                <w:sz w:val="22"/>
                <w:szCs w:val="22"/>
                <w:lang w:val="en-US"/>
              </w:rPr>
              <w:t>K</w:t>
            </w:r>
            <w:r w:rsidR="004A7C31" w:rsidRPr="005F7BB4">
              <w:rPr>
                <w:sz w:val="22"/>
                <w:szCs w:val="22"/>
              </w:rPr>
              <w:t>02.</w:t>
            </w:r>
          </w:p>
          <w:p w14:paraId="7B11272F" w14:textId="27C77BA0" w:rsidR="007B5D79" w:rsidRPr="007C53A9" w:rsidRDefault="007B5D79" w:rsidP="007B5D79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Отдели МВ и ФУ изготвят информацията под формата на справка.</w:t>
            </w:r>
          </w:p>
        </w:tc>
      </w:tr>
      <w:tr w:rsidR="00792825" w:rsidRPr="00333625" w14:paraId="61C740C7" w14:textId="77777777" w:rsidTr="00CC0311">
        <w:trPr>
          <w:trHeight w:val="407"/>
        </w:trPr>
        <w:tc>
          <w:tcPr>
            <w:tcW w:w="547" w:type="dxa"/>
          </w:tcPr>
          <w:p w14:paraId="29FB78A3" w14:textId="04C7CA48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  <w:shd w:val="clear" w:color="auto" w:fill="auto"/>
          </w:tcPr>
          <w:p w14:paraId="2F4FC9B3" w14:textId="7C644EE2" w:rsidR="00792825" w:rsidRPr="00AC1E52" w:rsidRDefault="00792825" w:rsidP="00AC1E52">
            <w:pPr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 xml:space="preserve">Въвеждане на данни в ИСУН за всяка процедура, </w:t>
            </w:r>
            <w:r w:rsidR="00AC1E52">
              <w:rPr>
                <w:sz w:val="21"/>
                <w:szCs w:val="21"/>
              </w:rPr>
              <w:t>която се включва</w:t>
            </w:r>
            <w:r w:rsidR="00AC1E52" w:rsidRPr="00E51B78">
              <w:rPr>
                <w:sz w:val="21"/>
                <w:szCs w:val="21"/>
              </w:rPr>
              <w:t xml:space="preserve"> </w:t>
            </w:r>
            <w:r w:rsidRPr="00E51B78">
              <w:rPr>
                <w:sz w:val="21"/>
                <w:szCs w:val="21"/>
              </w:rPr>
              <w:t>в проекта на ИГРП</w:t>
            </w:r>
            <w:r w:rsidR="004A7C31">
              <w:rPr>
                <w:sz w:val="21"/>
                <w:szCs w:val="21"/>
              </w:rPr>
              <w:t>/проекта на изменение на ИГРП</w:t>
            </w:r>
            <w:r w:rsidRPr="00E51B78">
              <w:rPr>
                <w:sz w:val="21"/>
                <w:szCs w:val="21"/>
              </w:rPr>
              <w:t xml:space="preserve"> </w:t>
            </w:r>
            <w:r w:rsidR="00AC1E52">
              <w:rPr>
                <w:sz w:val="21"/>
                <w:szCs w:val="21"/>
              </w:rPr>
              <w:t>и проверка на същия</w:t>
            </w:r>
          </w:p>
        </w:tc>
        <w:tc>
          <w:tcPr>
            <w:tcW w:w="1852" w:type="dxa"/>
            <w:shd w:val="clear" w:color="auto" w:fill="auto"/>
          </w:tcPr>
          <w:p w14:paraId="22F9B29E" w14:textId="7D905189" w:rsidR="00792825" w:rsidRPr="00F93DED" w:rsidRDefault="00792825" w:rsidP="0097234F">
            <w:pPr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Отдел ПД</w:t>
            </w:r>
          </w:p>
        </w:tc>
        <w:tc>
          <w:tcPr>
            <w:tcW w:w="4561" w:type="dxa"/>
            <w:shd w:val="clear" w:color="auto" w:fill="auto"/>
          </w:tcPr>
          <w:p w14:paraId="6A914073" w14:textId="23BE26AB" w:rsidR="004A7C31" w:rsidRPr="00F93DED" w:rsidRDefault="00792825" w:rsidP="00AC1E52">
            <w:pPr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В ИСУН се създава „Чернова“ на всяка от  процедурите, </w:t>
            </w:r>
            <w:r w:rsidR="00AC1E52" w:rsidRPr="00F93DED">
              <w:rPr>
                <w:sz w:val="21"/>
                <w:szCs w:val="21"/>
              </w:rPr>
              <w:t xml:space="preserve">които се включват </w:t>
            </w:r>
            <w:r w:rsidRPr="00F93DED">
              <w:rPr>
                <w:sz w:val="21"/>
                <w:szCs w:val="21"/>
              </w:rPr>
              <w:t xml:space="preserve">в проекта на ИГРП, като в системата се въвежда </w:t>
            </w:r>
            <w:r w:rsidR="00AC1E52" w:rsidRPr="00F93DED">
              <w:rPr>
                <w:sz w:val="21"/>
                <w:szCs w:val="21"/>
              </w:rPr>
              <w:t xml:space="preserve">необходимата </w:t>
            </w:r>
            <w:r w:rsidRPr="00F93DED">
              <w:rPr>
                <w:sz w:val="21"/>
                <w:szCs w:val="21"/>
              </w:rPr>
              <w:t>информация по процедурите</w:t>
            </w:r>
            <w:r w:rsidR="00AC1E52" w:rsidRPr="00F93DED">
              <w:rPr>
                <w:sz w:val="21"/>
                <w:szCs w:val="21"/>
              </w:rPr>
              <w:t xml:space="preserve"> за генериране на проект на ИГРП. </w:t>
            </w:r>
          </w:p>
          <w:p w14:paraId="52801804" w14:textId="5A840812" w:rsidR="004A7C31" w:rsidRPr="00F93DED" w:rsidRDefault="004A7C31" w:rsidP="00AC1E52">
            <w:pPr>
              <w:jc w:val="both"/>
              <w:rPr>
                <w:sz w:val="21"/>
                <w:szCs w:val="21"/>
              </w:rPr>
            </w:pPr>
          </w:p>
          <w:p w14:paraId="16367B6D" w14:textId="3FDCC6DB" w:rsidR="004A7C31" w:rsidRPr="00F93DED" w:rsidRDefault="004A7C31" w:rsidP="00AC1E52">
            <w:pPr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Създава се проект на изменение на ИГРП.</w:t>
            </w:r>
          </w:p>
          <w:p w14:paraId="45D43A2B" w14:textId="77777777" w:rsidR="004A7C31" w:rsidRPr="00F93DED" w:rsidRDefault="004A7C31" w:rsidP="00AC1E52">
            <w:pPr>
              <w:jc w:val="both"/>
              <w:rPr>
                <w:sz w:val="21"/>
                <w:szCs w:val="21"/>
              </w:rPr>
            </w:pPr>
          </w:p>
          <w:p w14:paraId="60462206" w14:textId="184B22B9" w:rsidR="00792825" w:rsidRPr="00F93DED" w:rsidRDefault="00AC1E52" w:rsidP="00AC1E52">
            <w:pPr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Проверка на проекта на ИГРП</w:t>
            </w:r>
            <w:r w:rsidR="004A7C31" w:rsidRPr="00F93DED">
              <w:rPr>
                <w:sz w:val="21"/>
                <w:szCs w:val="21"/>
              </w:rPr>
              <w:t>/проекта на изменение на ИГРП.</w:t>
            </w:r>
          </w:p>
        </w:tc>
        <w:tc>
          <w:tcPr>
            <w:tcW w:w="2032" w:type="dxa"/>
            <w:shd w:val="clear" w:color="auto" w:fill="auto"/>
          </w:tcPr>
          <w:p w14:paraId="7D943D15" w14:textId="50DE298A" w:rsidR="00792825" w:rsidRPr="00E51B78" w:rsidRDefault="005F747A" w:rsidP="005F747A">
            <w:pPr>
              <w:rPr>
                <w:sz w:val="21"/>
                <w:szCs w:val="21"/>
              </w:rPr>
            </w:pPr>
            <w:r w:rsidRPr="005F747A">
              <w:rPr>
                <w:sz w:val="21"/>
                <w:szCs w:val="21"/>
              </w:rPr>
              <w:t>До 20 септември на предходната година</w:t>
            </w:r>
          </w:p>
        </w:tc>
        <w:tc>
          <w:tcPr>
            <w:tcW w:w="3111" w:type="dxa"/>
            <w:shd w:val="clear" w:color="auto" w:fill="auto"/>
          </w:tcPr>
          <w:p w14:paraId="75BFAA55" w14:textId="75EC6E8B" w:rsidR="00792825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8C2D8F">
              <w:rPr>
                <w:sz w:val="22"/>
                <w:szCs w:val="22"/>
              </w:rPr>
              <w:t>Попълва се КЛ І-К01 – Етап 1</w:t>
            </w:r>
            <w:r w:rsidR="004A7C31">
              <w:rPr>
                <w:sz w:val="22"/>
                <w:szCs w:val="22"/>
              </w:rPr>
              <w:t>/</w:t>
            </w:r>
            <w:r w:rsidR="00AD644E">
              <w:rPr>
                <w:sz w:val="22"/>
                <w:szCs w:val="22"/>
              </w:rPr>
              <w:t xml:space="preserve"> </w:t>
            </w:r>
            <w:r w:rsidR="004A7C31">
              <w:rPr>
                <w:sz w:val="22"/>
                <w:szCs w:val="22"/>
              </w:rPr>
              <w:t xml:space="preserve">КЛ </w:t>
            </w:r>
            <w:r w:rsidR="004A7C31">
              <w:rPr>
                <w:sz w:val="22"/>
                <w:szCs w:val="22"/>
                <w:lang w:val="en-US"/>
              </w:rPr>
              <w:t>I</w:t>
            </w:r>
            <w:r w:rsidR="004A7C31" w:rsidRPr="005F7BB4">
              <w:rPr>
                <w:sz w:val="22"/>
                <w:szCs w:val="22"/>
              </w:rPr>
              <w:t>-</w:t>
            </w:r>
            <w:r w:rsidR="004A7C31">
              <w:rPr>
                <w:sz w:val="22"/>
                <w:szCs w:val="22"/>
                <w:lang w:val="en-US"/>
              </w:rPr>
              <w:t>K</w:t>
            </w:r>
            <w:r w:rsidR="004A7C31" w:rsidRPr="005F7BB4">
              <w:rPr>
                <w:sz w:val="22"/>
                <w:szCs w:val="22"/>
              </w:rPr>
              <w:t xml:space="preserve">02 – </w:t>
            </w:r>
            <w:r w:rsidR="004A7C31">
              <w:rPr>
                <w:sz w:val="22"/>
                <w:szCs w:val="22"/>
              </w:rPr>
              <w:t>Етап 1.</w:t>
            </w:r>
          </w:p>
          <w:p w14:paraId="7F57F126" w14:textId="77777777" w:rsidR="00792825" w:rsidRDefault="00792825" w:rsidP="005F747A">
            <w:pPr>
              <w:jc w:val="both"/>
              <w:rPr>
                <w:sz w:val="22"/>
                <w:szCs w:val="22"/>
              </w:rPr>
            </w:pPr>
            <w:r w:rsidRPr="00792825">
              <w:rPr>
                <w:sz w:val="22"/>
                <w:szCs w:val="22"/>
              </w:rPr>
              <w:t xml:space="preserve">При отрицателен отговор на някой от въпросите по същество относно проекта на ИГРП, същият се коригира. </w:t>
            </w:r>
          </w:p>
          <w:p w14:paraId="3AF846F7" w14:textId="1BFF0BCC" w:rsidR="00156A32" w:rsidRPr="007C53A9" w:rsidRDefault="00156A32" w:rsidP="000F743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При предложение за изменение на ИГРП </w:t>
            </w:r>
            <w:r w:rsidR="000F743E">
              <w:rPr>
                <w:sz w:val="22"/>
                <w:szCs w:val="22"/>
              </w:rPr>
              <w:t xml:space="preserve">към </w:t>
            </w:r>
            <w:r>
              <w:rPr>
                <w:sz w:val="22"/>
                <w:szCs w:val="22"/>
              </w:rPr>
              <w:t xml:space="preserve">КЛ се </w:t>
            </w:r>
            <w:r w:rsidR="000F743E">
              <w:rPr>
                <w:sz w:val="22"/>
                <w:szCs w:val="22"/>
              </w:rPr>
              <w:t>прикачва обосновка на изменението на ИГРП</w:t>
            </w:r>
            <w:r>
              <w:rPr>
                <w:sz w:val="22"/>
                <w:szCs w:val="22"/>
              </w:rPr>
              <w:t>.</w:t>
            </w:r>
          </w:p>
        </w:tc>
      </w:tr>
      <w:tr w:rsidR="00792825" w:rsidRPr="00333625" w14:paraId="7312676D" w14:textId="77777777" w:rsidTr="00CC0311">
        <w:trPr>
          <w:trHeight w:val="407"/>
        </w:trPr>
        <w:tc>
          <w:tcPr>
            <w:tcW w:w="547" w:type="dxa"/>
          </w:tcPr>
          <w:p w14:paraId="700BD6A1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</w:tcPr>
          <w:p w14:paraId="1135C751" w14:textId="505696E7" w:rsidR="00792825" w:rsidRPr="00E51B78" w:rsidRDefault="00792825" w:rsidP="00281DE3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Проверка на проекта на ИГРП</w:t>
            </w:r>
            <w:r w:rsidR="00040C36">
              <w:rPr>
                <w:sz w:val="21"/>
                <w:szCs w:val="21"/>
              </w:rPr>
              <w:t>/ проекта на изменение на ИГРП</w:t>
            </w:r>
          </w:p>
        </w:tc>
        <w:tc>
          <w:tcPr>
            <w:tcW w:w="1852" w:type="dxa"/>
          </w:tcPr>
          <w:p w14:paraId="17F833A6" w14:textId="77777777" w:rsidR="00AD644E" w:rsidRPr="00F93DED" w:rsidRDefault="00AD644E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Отдел МВ</w:t>
            </w:r>
          </w:p>
          <w:p w14:paraId="572C2665" w14:textId="5B9F3C54" w:rsidR="0097234F" w:rsidRPr="00F93DED" w:rsidRDefault="0097234F" w:rsidP="0097234F">
            <w:pPr>
              <w:spacing w:before="120" w:after="120"/>
              <w:jc w:val="center"/>
              <w:rPr>
                <w:sz w:val="21"/>
                <w:szCs w:val="21"/>
                <w:lang w:val="en-US"/>
              </w:rPr>
            </w:pPr>
            <w:r w:rsidRPr="00F93DED">
              <w:rPr>
                <w:sz w:val="21"/>
                <w:szCs w:val="21"/>
              </w:rPr>
              <w:t>Отдел ФУ</w:t>
            </w:r>
          </w:p>
        </w:tc>
        <w:tc>
          <w:tcPr>
            <w:tcW w:w="4561" w:type="dxa"/>
          </w:tcPr>
          <w:p w14:paraId="25E9F906" w14:textId="0A3C1119" w:rsidR="00AD644E" w:rsidRPr="00F93DED" w:rsidRDefault="00AD644E" w:rsidP="00AD644E">
            <w:pPr>
              <w:spacing w:before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Отдели МВ и ФУ извършват проверка:</w:t>
            </w:r>
          </w:p>
          <w:p w14:paraId="1C031E2C" w14:textId="46DD01E9" w:rsidR="00AD644E" w:rsidRPr="00F93DED" w:rsidRDefault="00AD644E" w:rsidP="00C31C8A">
            <w:pPr>
              <w:pStyle w:val="ListParagraph"/>
              <w:numPr>
                <w:ilvl w:val="0"/>
                <w:numId w:val="4"/>
              </w:numPr>
              <w:spacing w:before="120"/>
              <w:ind w:left="0" w:firstLine="375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дали при определянето на бюджета на всяка от процедурите, включени в проекта на ИГРП, е взета предвид информацията в справката по т. 1, изготвена от отдели МВ и ФУ;</w:t>
            </w:r>
          </w:p>
          <w:p w14:paraId="6E88E36B" w14:textId="6943624E" w:rsidR="00AD644E" w:rsidRPr="00F93DED" w:rsidRDefault="00AD644E" w:rsidP="00C31C8A">
            <w:pPr>
              <w:pStyle w:val="ListParagraph"/>
              <w:numPr>
                <w:ilvl w:val="0"/>
                <w:numId w:val="4"/>
              </w:numPr>
              <w:spacing w:before="120"/>
              <w:ind w:left="0" w:firstLine="375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дали при определянето на бюджета на нова/изменена процедура, включена в проекта на изменение на ИГРП, е взета предвид информацията в справката по т. 1, изготвена от отдели МВ и ФУ.</w:t>
            </w:r>
          </w:p>
          <w:p w14:paraId="398C6B61" w14:textId="3AB9373D" w:rsidR="00AC1E52" w:rsidRPr="00F93DED" w:rsidRDefault="00792825" w:rsidP="00AD644E">
            <w:pPr>
              <w:spacing w:before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Отдел ФУ извършва проверка</w:t>
            </w:r>
            <w:r w:rsidR="00AC1E52" w:rsidRPr="00F93DED">
              <w:rPr>
                <w:sz w:val="21"/>
                <w:szCs w:val="21"/>
              </w:rPr>
              <w:t>:</w:t>
            </w:r>
          </w:p>
          <w:p w14:paraId="53C9E4D4" w14:textId="62900573" w:rsidR="00040C36" w:rsidRPr="00F93DED" w:rsidRDefault="00792825" w:rsidP="00C31C8A">
            <w:pPr>
              <w:pStyle w:val="ListParagraph"/>
              <w:numPr>
                <w:ilvl w:val="0"/>
                <w:numId w:val="4"/>
              </w:numPr>
              <w:spacing w:before="120"/>
              <w:ind w:left="0" w:firstLine="375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дали е налице свободен финансов ресурс по ПТП за финансиране на ФП/проектите</w:t>
            </w:r>
            <w:r w:rsidRPr="00F93DED" w:rsidDel="007F4606">
              <w:rPr>
                <w:sz w:val="21"/>
                <w:szCs w:val="21"/>
              </w:rPr>
              <w:t xml:space="preserve"> </w:t>
            </w:r>
            <w:r w:rsidRPr="00F93DED">
              <w:rPr>
                <w:sz w:val="21"/>
                <w:szCs w:val="21"/>
              </w:rPr>
              <w:t>по процедурите, включени в проекта на ИГРП.</w:t>
            </w:r>
          </w:p>
        </w:tc>
        <w:tc>
          <w:tcPr>
            <w:tcW w:w="2032" w:type="dxa"/>
          </w:tcPr>
          <w:p w14:paraId="035C87B0" w14:textId="7145680F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До 1 работен ден от получаване на проекта на ИГРП</w:t>
            </w:r>
          </w:p>
        </w:tc>
        <w:tc>
          <w:tcPr>
            <w:tcW w:w="3111" w:type="dxa"/>
          </w:tcPr>
          <w:p w14:paraId="32A0213C" w14:textId="77777777" w:rsidR="00AC1E52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Към КЛ в ИСУН се прилага</w:t>
            </w:r>
            <w:r w:rsidR="00AC1E52">
              <w:rPr>
                <w:sz w:val="22"/>
                <w:szCs w:val="22"/>
              </w:rPr>
              <w:t>:</w:t>
            </w:r>
          </w:p>
          <w:p w14:paraId="4596F26C" w14:textId="2A9306D7" w:rsidR="00792825" w:rsidRDefault="00AC1E52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  <w:r w:rsidR="00792825" w:rsidRPr="008C2D8F">
              <w:rPr>
                <w:sz w:val="20"/>
                <w:szCs w:val="20"/>
                <w:lang w:eastAsia="fr-FR"/>
              </w:rPr>
              <w:t xml:space="preserve"> </w:t>
            </w:r>
            <w:r w:rsidR="00792825" w:rsidRPr="008C2D8F">
              <w:rPr>
                <w:sz w:val="22"/>
                <w:szCs w:val="22"/>
              </w:rPr>
              <w:t>справка за договорените средства и средствата в процес на договаряне по ПТП</w:t>
            </w:r>
            <w:r w:rsidR="00717F4B">
              <w:rPr>
                <w:sz w:val="22"/>
                <w:szCs w:val="22"/>
              </w:rPr>
              <w:t xml:space="preserve"> </w:t>
            </w:r>
            <w:r w:rsidR="00717F4B" w:rsidRPr="00212B9C">
              <w:rPr>
                <w:sz w:val="22"/>
                <w:szCs w:val="22"/>
                <w:lang w:eastAsia="fr-FR"/>
              </w:rPr>
              <w:t>по кодове на интервенции и категория регион</w:t>
            </w:r>
            <w:r w:rsidR="00792825" w:rsidRPr="008C2D8F">
              <w:rPr>
                <w:sz w:val="22"/>
                <w:szCs w:val="22"/>
              </w:rPr>
              <w:t xml:space="preserve"> към датата на </w:t>
            </w:r>
            <w:r w:rsidR="00792825">
              <w:rPr>
                <w:sz w:val="22"/>
                <w:szCs w:val="22"/>
              </w:rPr>
              <w:t>проверката.</w:t>
            </w:r>
          </w:p>
          <w:p w14:paraId="0FCE2948" w14:textId="735BB166" w:rsidR="00AC1E52" w:rsidRPr="007C53A9" w:rsidRDefault="00C31C8A" w:rsidP="00AC1E52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</w:t>
            </w:r>
            <w:r w:rsidR="00AC1E52" w:rsidRPr="00AC1E52">
              <w:rPr>
                <w:sz w:val="22"/>
                <w:szCs w:val="22"/>
              </w:rPr>
              <w:t>справка</w:t>
            </w:r>
            <w:r w:rsidR="00AC1E52">
              <w:rPr>
                <w:sz w:val="22"/>
                <w:szCs w:val="22"/>
              </w:rPr>
              <w:t>,</w:t>
            </w:r>
            <w:r w:rsidR="00AC1E52" w:rsidRPr="00AC1E52">
              <w:rPr>
                <w:sz w:val="22"/>
                <w:szCs w:val="22"/>
              </w:rPr>
              <w:t xml:space="preserve"> съдържаща информация за индикаторите, планирани за включване в Раздел ІІІ от образеца на КПО</w:t>
            </w:r>
            <w:r w:rsidR="00AC1E52">
              <w:rPr>
                <w:sz w:val="22"/>
                <w:szCs w:val="22"/>
              </w:rPr>
              <w:t xml:space="preserve"> за всяка процедура, която се включва</w:t>
            </w:r>
            <w:r w:rsidR="00040C36">
              <w:rPr>
                <w:sz w:val="22"/>
                <w:szCs w:val="22"/>
              </w:rPr>
              <w:t>/изменя</w:t>
            </w:r>
            <w:r w:rsidR="00AC1E52">
              <w:rPr>
                <w:sz w:val="22"/>
                <w:szCs w:val="22"/>
              </w:rPr>
              <w:t xml:space="preserve"> в проекта на ИГРП</w:t>
            </w:r>
            <w:r w:rsidR="00040C36">
              <w:rPr>
                <w:sz w:val="22"/>
                <w:szCs w:val="22"/>
              </w:rPr>
              <w:t>/проекта на изменение на ИГРП</w:t>
            </w:r>
            <w:r w:rsidR="00717F4B">
              <w:rPr>
                <w:sz w:val="22"/>
                <w:szCs w:val="22"/>
              </w:rPr>
              <w:t>, стойността на процедурите</w:t>
            </w:r>
            <w:r w:rsidR="00AC1E52" w:rsidRPr="00AC1E52">
              <w:rPr>
                <w:sz w:val="22"/>
                <w:szCs w:val="22"/>
              </w:rPr>
              <w:t xml:space="preserve">, както и ориентировъчното разпределение на средствата </w:t>
            </w:r>
            <w:r w:rsidR="00AC1E52" w:rsidRPr="00AC1E52">
              <w:rPr>
                <w:sz w:val="22"/>
                <w:szCs w:val="22"/>
              </w:rPr>
              <w:lastRenderedPageBreak/>
              <w:t>по области на интервенция съобразно планираните индикатори</w:t>
            </w:r>
            <w:r w:rsidR="00AC1E52">
              <w:rPr>
                <w:sz w:val="22"/>
                <w:szCs w:val="22"/>
              </w:rPr>
              <w:t>.</w:t>
            </w:r>
          </w:p>
        </w:tc>
      </w:tr>
      <w:tr w:rsidR="00792825" w:rsidRPr="00333625" w14:paraId="6FFDF848" w14:textId="77777777" w:rsidTr="00CC0311">
        <w:trPr>
          <w:trHeight w:val="407"/>
        </w:trPr>
        <w:tc>
          <w:tcPr>
            <w:tcW w:w="547" w:type="dxa"/>
          </w:tcPr>
          <w:p w14:paraId="61AEE304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</w:tcPr>
          <w:p w14:paraId="0D48033F" w14:textId="561BFDAB" w:rsidR="00040C36" w:rsidRPr="00E51B78" w:rsidRDefault="00792825" w:rsidP="00B93AB8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Съгласуване на проекта на ИГРП</w:t>
            </w:r>
            <w:r w:rsidR="00040C36">
              <w:rPr>
                <w:sz w:val="21"/>
                <w:szCs w:val="21"/>
              </w:rPr>
              <w:t>/ проекта на изменение на ИГРП</w:t>
            </w:r>
            <w:r w:rsidRPr="00E51B78">
              <w:rPr>
                <w:sz w:val="21"/>
                <w:szCs w:val="21"/>
              </w:rPr>
              <w:t xml:space="preserve"> от начални</w:t>
            </w:r>
            <w:r w:rsidR="00B93AB8">
              <w:rPr>
                <w:sz w:val="21"/>
                <w:szCs w:val="21"/>
              </w:rPr>
              <w:t>ците</w:t>
            </w:r>
            <w:r w:rsidRPr="00E51B78">
              <w:rPr>
                <w:sz w:val="21"/>
                <w:szCs w:val="21"/>
              </w:rPr>
              <w:t xml:space="preserve"> на отдел</w:t>
            </w:r>
            <w:r w:rsidR="00B93AB8">
              <w:rPr>
                <w:sz w:val="21"/>
                <w:szCs w:val="21"/>
              </w:rPr>
              <w:t>и ПД, МВ и ФУ</w:t>
            </w:r>
          </w:p>
        </w:tc>
        <w:tc>
          <w:tcPr>
            <w:tcW w:w="1852" w:type="dxa"/>
          </w:tcPr>
          <w:p w14:paraId="1EB145DB" w14:textId="28DDA21D" w:rsidR="00792825" w:rsidRPr="00E51B78" w:rsidRDefault="0097234F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Началници</w:t>
            </w:r>
            <w:r w:rsidR="00792825" w:rsidRPr="00E51B78">
              <w:rPr>
                <w:sz w:val="21"/>
                <w:szCs w:val="21"/>
              </w:rPr>
              <w:t xml:space="preserve"> на отдел</w:t>
            </w:r>
            <w:r>
              <w:rPr>
                <w:sz w:val="21"/>
                <w:szCs w:val="21"/>
              </w:rPr>
              <w:t>и</w:t>
            </w:r>
            <w:r w:rsidR="00792825" w:rsidRPr="00E51B78">
              <w:rPr>
                <w:sz w:val="21"/>
                <w:szCs w:val="21"/>
              </w:rPr>
              <w:t xml:space="preserve"> ПД</w:t>
            </w:r>
            <w:r>
              <w:rPr>
                <w:sz w:val="21"/>
                <w:szCs w:val="21"/>
              </w:rPr>
              <w:t xml:space="preserve">, </w:t>
            </w:r>
            <w:r w:rsidR="00792825">
              <w:rPr>
                <w:sz w:val="21"/>
                <w:szCs w:val="21"/>
              </w:rPr>
              <w:t>МВ</w:t>
            </w:r>
            <w:r>
              <w:rPr>
                <w:sz w:val="21"/>
                <w:szCs w:val="21"/>
              </w:rPr>
              <w:t xml:space="preserve"> и </w:t>
            </w:r>
            <w:r w:rsidR="00792825">
              <w:rPr>
                <w:sz w:val="21"/>
                <w:szCs w:val="21"/>
              </w:rPr>
              <w:t>ФУ</w:t>
            </w:r>
          </w:p>
        </w:tc>
        <w:tc>
          <w:tcPr>
            <w:tcW w:w="4561" w:type="dxa"/>
          </w:tcPr>
          <w:p w14:paraId="11D19E5B" w14:textId="30AB8A84" w:rsidR="00040C36" w:rsidRPr="00E51B78" w:rsidRDefault="00040C36" w:rsidP="00040C36">
            <w:pPr>
              <w:spacing w:before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Началниците на отдели с</w:t>
            </w:r>
            <w:r w:rsidR="00792825" w:rsidRPr="00E51B78">
              <w:rPr>
                <w:sz w:val="21"/>
                <w:szCs w:val="21"/>
              </w:rPr>
              <w:t>ъгласува</w:t>
            </w:r>
            <w:r>
              <w:rPr>
                <w:sz w:val="21"/>
                <w:szCs w:val="21"/>
              </w:rPr>
              <w:t>т</w:t>
            </w:r>
            <w:r w:rsidR="00792825" w:rsidRPr="00E51B78">
              <w:rPr>
                <w:sz w:val="21"/>
                <w:szCs w:val="21"/>
              </w:rPr>
              <w:t xml:space="preserve"> проекта на ИГРП</w:t>
            </w:r>
            <w:r>
              <w:rPr>
                <w:sz w:val="21"/>
                <w:szCs w:val="21"/>
              </w:rPr>
              <w:t>/ проекта на изменение на ИГРП.</w:t>
            </w:r>
          </w:p>
        </w:tc>
        <w:tc>
          <w:tcPr>
            <w:tcW w:w="2032" w:type="dxa"/>
          </w:tcPr>
          <w:p w14:paraId="31B4BA96" w14:textId="1A029CA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До 1 работен ден от получаване на проекта на ИГРП</w:t>
            </w:r>
          </w:p>
        </w:tc>
        <w:tc>
          <w:tcPr>
            <w:tcW w:w="3111" w:type="dxa"/>
          </w:tcPr>
          <w:p w14:paraId="7D66E8CD" w14:textId="3FEDB675" w:rsidR="00792825" w:rsidRPr="008C2D8F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21A66">
              <w:rPr>
                <w:sz w:val="22"/>
                <w:szCs w:val="22"/>
              </w:rPr>
              <w:t>Попълва се КЛ І-К01 – Етап 1</w:t>
            </w:r>
            <w:r w:rsidR="00040C36">
              <w:rPr>
                <w:sz w:val="22"/>
                <w:szCs w:val="22"/>
              </w:rPr>
              <w:t xml:space="preserve">/ КЛ </w:t>
            </w:r>
            <w:r w:rsidR="00040C36">
              <w:rPr>
                <w:sz w:val="22"/>
                <w:szCs w:val="22"/>
                <w:lang w:val="en-US"/>
              </w:rPr>
              <w:t>I</w:t>
            </w:r>
            <w:r w:rsidR="00040C36" w:rsidRPr="005F7BB4">
              <w:rPr>
                <w:sz w:val="22"/>
                <w:szCs w:val="22"/>
              </w:rPr>
              <w:t>-</w:t>
            </w:r>
            <w:r w:rsidR="00040C36">
              <w:rPr>
                <w:sz w:val="22"/>
                <w:szCs w:val="22"/>
                <w:lang w:val="en-US"/>
              </w:rPr>
              <w:t>K</w:t>
            </w:r>
            <w:r w:rsidR="00040C36" w:rsidRPr="005F7BB4">
              <w:rPr>
                <w:sz w:val="22"/>
                <w:szCs w:val="22"/>
              </w:rPr>
              <w:t xml:space="preserve">02 – </w:t>
            </w:r>
            <w:r w:rsidR="00040C36">
              <w:rPr>
                <w:sz w:val="22"/>
                <w:szCs w:val="22"/>
              </w:rPr>
              <w:t>Етап 1</w:t>
            </w:r>
          </w:p>
        </w:tc>
      </w:tr>
      <w:tr w:rsidR="00792825" w:rsidRPr="00333625" w14:paraId="4E4ED009" w14:textId="77777777" w:rsidTr="00CC0311">
        <w:trPr>
          <w:trHeight w:val="127"/>
        </w:trPr>
        <w:tc>
          <w:tcPr>
            <w:tcW w:w="547" w:type="dxa"/>
          </w:tcPr>
          <w:p w14:paraId="4F974447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</w:tcPr>
          <w:p w14:paraId="79234496" w14:textId="67A053E0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Одобряване на проекта на ИГРП</w:t>
            </w:r>
            <w:r w:rsidRPr="00E51B78">
              <w:rPr>
                <w:rStyle w:val="FootnoteReference"/>
                <w:sz w:val="21"/>
                <w:szCs w:val="21"/>
              </w:rPr>
              <w:footnoteReference w:id="3"/>
            </w:r>
            <w:r w:rsidRPr="00E51B78">
              <w:rPr>
                <w:sz w:val="21"/>
                <w:szCs w:val="21"/>
              </w:rPr>
              <w:t>/ одобряване на проекта за изменение на ИГРП (когато последният подлежи на съгласуване от КН на ПТП)</w:t>
            </w:r>
            <w:r w:rsidRPr="00E51B78">
              <w:rPr>
                <w:rStyle w:val="FootnoteReference"/>
                <w:sz w:val="21"/>
                <w:szCs w:val="21"/>
              </w:rPr>
              <w:footnoteReference w:id="4"/>
            </w:r>
            <w:r w:rsidRPr="00E51B78">
              <w:rPr>
                <w:sz w:val="21"/>
                <w:szCs w:val="21"/>
              </w:rPr>
              <w:t>/</w:t>
            </w:r>
          </w:p>
          <w:p w14:paraId="590B24CE" w14:textId="52DC9AE2" w:rsidR="00792825" w:rsidRPr="00E51B78" w:rsidRDefault="00D556CF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Утвърждаване</w:t>
            </w:r>
            <w:r w:rsidRPr="00E51B78">
              <w:rPr>
                <w:sz w:val="21"/>
                <w:szCs w:val="21"/>
              </w:rPr>
              <w:t xml:space="preserve"> </w:t>
            </w:r>
            <w:r w:rsidR="00792825" w:rsidRPr="00E51B78">
              <w:rPr>
                <w:sz w:val="21"/>
                <w:szCs w:val="21"/>
              </w:rPr>
              <w:t>на изменението на ИГРП, което не подлежи на съгласуване от КН на ПТП</w:t>
            </w:r>
            <w:r w:rsidR="00792825" w:rsidRPr="00E51B78">
              <w:rPr>
                <w:rStyle w:val="FootnoteReference"/>
                <w:sz w:val="21"/>
                <w:szCs w:val="21"/>
              </w:rPr>
              <w:footnoteReference w:id="5"/>
            </w:r>
          </w:p>
        </w:tc>
        <w:tc>
          <w:tcPr>
            <w:tcW w:w="1852" w:type="dxa"/>
          </w:tcPr>
          <w:p w14:paraId="1B8FC57C" w14:textId="77777777" w:rsidR="00792825" w:rsidRPr="00E51B78" w:rsidRDefault="00792825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Ръководител на УО</w:t>
            </w:r>
          </w:p>
        </w:tc>
        <w:tc>
          <w:tcPr>
            <w:tcW w:w="4561" w:type="dxa"/>
          </w:tcPr>
          <w:p w14:paraId="7597E6EF" w14:textId="4ABF5B4B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Одобрява проекта на ИГРП/проекта за изменение на ИГРП (когато последният подлежи на съгласуване от КН на ПТП)</w:t>
            </w:r>
            <w:r w:rsidR="00C31C8A">
              <w:rPr>
                <w:sz w:val="21"/>
                <w:szCs w:val="21"/>
              </w:rPr>
              <w:t>.</w:t>
            </w:r>
          </w:p>
          <w:p w14:paraId="5F834433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Одобрява изменението на ИГРП.</w:t>
            </w:r>
          </w:p>
        </w:tc>
        <w:tc>
          <w:tcPr>
            <w:tcW w:w="2032" w:type="dxa"/>
          </w:tcPr>
          <w:p w14:paraId="49DC4F97" w14:textId="77777777" w:rsidR="00792825" w:rsidRPr="00E51B78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E51B78">
              <w:rPr>
                <w:sz w:val="21"/>
                <w:szCs w:val="21"/>
              </w:rPr>
              <w:t>До 2 работни дни от получаване на проекта на ИГРП</w:t>
            </w:r>
          </w:p>
        </w:tc>
        <w:tc>
          <w:tcPr>
            <w:tcW w:w="3111" w:type="dxa"/>
          </w:tcPr>
          <w:p w14:paraId="23E61F63" w14:textId="742EA332" w:rsidR="00792825" w:rsidRPr="007C53A9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7C53A9">
              <w:rPr>
                <w:sz w:val="22"/>
                <w:szCs w:val="22"/>
              </w:rPr>
              <w:t>Решението се отразява в КЛ І-К01 – Етап 1</w:t>
            </w:r>
            <w:r w:rsidR="00040C36">
              <w:rPr>
                <w:sz w:val="22"/>
                <w:szCs w:val="22"/>
              </w:rPr>
              <w:t xml:space="preserve">/ КЛ </w:t>
            </w:r>
            <w:r w:rsidR="00040C36">
              <w:rPr>
                <w:sz w:val="22"/>
                <w:szCs w:val="22"/>
                <w:lang w:val="en-US"/>
              </w:rPr>
              <w:t>I</w:t>
            </w:r>
            <w:r w:rsidR="00040C36" w:rsidRPr="005F7BB4">
              <w:rPr>
                <w:sz w:val="22"/>
                <w:szCs w:val="22"/>
              </w:rPr>
              <w:t>-</w:t>
            </w:r>
            <w:r w:rsidR="00040C36">
              <w:rPr>
                <w:sz w:val="22"/>
                <w:szCs w:val="22"/>
                <w:lang w:val="en-US"/>
              </w:rPr>
              <w:t>K</w:t>
            </w:r>
            <w:r w:rsidR="00040C36" w:rsidRPr="005F7BB4">
              <w:rPr>
                <w:sz w:val="22"/>
                <w:szCs w:val="22"/>
              </w:rPr>
              <w:t xml:space="preserve">02 – </w:t>
            </w:r>
            <w:r w:rsidR="00040C36">
              <w:rPr>
                <w:sz w:val="22"/>
                <w:szCs w:val="22"/>
              </w:rPr>
              <w:t>Етап 1</w:t>
            </w:r>
          </w:p>
        </w:tc>
      </w:tr>
      <w:tr w:rsidR="00792825" w:rsidRPr="00F93DED" w14:paraId="7DCFA5A7" w14:textId="77777777" w:rsidTr="00CC0311">
        <w:trPr>
          <w:trHeight w:val="889"/>
        </w:trPr>
        <w:tc>
          <w:tcPr>
            <w:tcW w:w="547" w:type="dxa"/>
            <w:shd w:val="clear" w:color="auto" w:fill="auto"/>
          </w:tcPr>
          <w:p w14:paraId="408FD684" w14:textId="77777777" w:rsidR="00792825" w:rsidRPr="00E51B78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  <w:shd w:val="clear" w:color="auto" w:fill="auto"/>
          </w:tcPr>
          <w:p w14:paraId="69255959" w14:textId="77777777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Публикуване на проекта на ИГРП за коментари</w:t>
            </w:r>
          </w:p>
        </w:tc>
        <w:tc>
          <w:tcPr>
            <w:tcW w:w="1852" w:type="dxa"/>
            <w:shd w:val="clear" w:color="auto" w:fill="auto"/>
          </w:tcPr>
          <w:p w14:paraId="5FB30FA9" w14:textId="506BAFA2" w:rsidR="00792825" w:rsidRPr="00F93DED" w:rsidRDefault="00792825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Отдел ПД</w:t>
            </w:r>
          </w:p>
        </w:tc>
        <w:tc>
          <w:tcPr>
            <w:tcW w:w="4561" w:type="dxa"/>
            <w:shd w:val="clear" w:color="auto" w:fill="auto"/>
          </w:tcPr>
          <w:p w14:paraId="1E21D2F7" w14:textId="68971C39" w:rsidR="00792825" w:rsidRPr="00F93DED" w:rsidRDefault="00792825" w:rsidP="00156A32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Проектът на ИГРП се публикува от служителите по </w:t>
            </w:r>
            <w:r w:rsidR="00590A91" w:rsidRPr="00F93DED">
              <w:rPr>
                <w:sz w:val="21"/>
                <w:szCs w:val="21"/>
              </w:rPr>
              <w:t xml:space="preserve">информация </w:t>
            </w:r>
            <w:r w:rsidRPr="00F93DED">
              <w:rPr>
                <w:sz w:val="21"/>
                <w:szCs w:val="21"/>
              </w:rPr>
              <w:t xml:space="preserve">и комуникация в отдел ПД за коментари на </w:t>
            </w:r>
            <w:r w:rsidR="00B4336B" w:rsidRPr="00F93DED">
              <w:rPr>
                <w:sz w:val="21"/>
                <w:szCs w:val="21"/>
              </w:rPr>
              <w:t>сайта</w:t>
            </w:r>
            <w:r w:rsidRPr="00F93DED">
              <w:rPr>
                <w:sz w:val="21"/>
                <w:szCs w:val="21"/>
              </w:rPr>
              <w:t xml:space="preserve"> на ПТП (при наличието на так</w:t>
            </w:r>
            <w:r w:rsidR="00156A32" w:rsidRPr="00F93DED">
              <w:rPr>
                <w:sz w:val="21"/>
                <w:szCs w:val="21"/>
              </w:rPr>
              <w:t>ъв</w:t>
            </w:r>
            <w:r w:rsidRPr="00F93DED">
              <w:rPr>
                <w:sz w:val="21"/>
                <w:szCs w:val="21"/>
              </w:rPr>
              <w:t>) и на Единния информационен портал</w:t>
            </w:r>
            <w:r w:rsidR="00590A91" w:rsidRPr="00F93DED">
              <w:rPr>
                <w:sz w:val="21"/>
                <w:szCs w:val="21"/>
              </w:rPr>
              <w:t>.</w:t>
            </w:r>
          </w:p>
          <w:p w14:paraId="736CC120" w14:textId="64203450" w:rsidR="006B3CA7" w:rsidRPr="00F93DED" w:rsidRDefault="002A073C" w:rsidP="0097234F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В съответствие с изискването на чл. 26, ал. 3 от ПМС № 23/2023 г.</w:t>
            </w:r>
            <w:r w:rsidR="00D47CD0" w:rsidRPr="00F93DED">
              <w:rPr>
                <w:sz w:val="21"/>
                <w:szCs w:val="21"/>
              </w:rPr>
              <w:t xml:space="preserve"> </w:t>
            </w:r>
            <w:r w:rsidRPr="00F93DED">
              <w:rPr>
                <w:sz w:val="21"/>
                <w:szCs w:val="21"/>
              </w:rPr>
              <w:t>в</w:t>
            </w:r>
            <w:r w:rsidR="006B3CA7" w:rsidRPr="00F93DED">
              <w:rPr>
                <w:sz w:val="21"/>
                <w:szCs w:val="21"/>
              </w:rPr>
              <w:t xml:space="preserve"> случай че не се планира </w:t>
            </w:r>
            <w:r w:rsidR="006B3CA7" w:rsidRPr="00F93DED">
              <w:rPr>
                <w:sz w:val="21"/>
                <w:szCs w:val="21"/>
              </w:rPr>
              <w:lastRenderedPageBreak/>
              <w:t xml:space="preserve">обявяване на процедури за предоставяне на </w:t>
            </w:r>
            <w:r w:rsidR="0097234F" w:rsidRPr="00F93DED">
              <w:rPr>
                <w:sz w:val="21"/>
                <w:szCs w:val="21"/>
              </w:rPr>
              <w:t>БФП</w:t>
            </w:r>
            <w:r w:rsidR="006B3CA7" w:rsidRPr="00F93DED">
              <w:rPr>
                <w:sz w:val="21"/>
                <w:szCs w:val="21"/>
              </w:rPr>
              <w:t xml:space="preserve"> през следващата календарна година, в същия срок </w:t>
            </w:r>
            <w:r w:rsidR="005664A4" w:rsidRPr="00F93DED">
              <w:rPr>
                <w:sz w:val="21"/>
                <w:szCs w:val="21"/>
              </w:rPr>
              <w:t xml:space="preserve">служителите по </w:t>
            </w:r>
            <w:r w:rsidRPr="00F93DED">
              <w:rPr>
                <w:sz w:val="21"/>
                <w:szCs w:val="21"/>
              </w:rPr>
              <w:t>информация</w:t>
            </w:r>
            <w:r w:rsidR="005664A4" w:rsidRPr="00F93DED">
              <w:rPr>
                <w:sz w:val="21"/>
                <w:szCs w:val="21"/>
              </w:rPr>
              <w:t xml:space="preserve"> и комуникация оповестяват това на</w:t>
            </w:r>
            <w:r w:rsidR="006B3CA7" w:rsidRPr="00F93DED">
              <w:rPr>
                <w:sz w:val="21"/>
                <w:szCs w:val="21"/>
              </w:rPr>
              <w:t xml:space="preserve"> </w:t>
            </w:r>
            <w:r w:rsidR="005664A4" w:rsidRPr="00F93DED">
              <w:rPr>
                <w:sz w:val="21"/>
                <w:szCs w:val="21"/>
              </w:rPr>
              <w:t>сайта</w:t>
            </w:r>
            <w:r w:rsidR="006B3CA7" w:rsidRPr="00F93DED">
              <w:rPr>
                <w:sz w:val="21"/>
                <w:szCs w:val="21"/>
              </w:rPr>
              <w:t xml:space="preserve"> на</w:t>
            </w:r>
            <w:r w:rsidR="005664A4" w:rsidRPr="00F93DED">
              <w:rPr>
                <w:sz w:val="21"/>
                <w:szCs w:val="21"/>
              </w:rPr>
              <w:t xml:space="preserve"> ПТП (при наличие</w:t>
            </w:r>
            <w:r w:rsidRPr="00F93DED">
              <w:rPr>
                <w:sz w:val="21"/>
                <w:szCs w:val="21"/>
              </w:rPr>
              <w:t>то</w:t>
            </w:r>
            <w:r w:rsidR="005664A4" w:rsidRPr="00F93DED">
              <w:rPr>
                <w:sz w:val="21"/>
                <w:szCs w:val="21"/>
              </w:rPr>
              <w:t xml:space="preserve"> на такъв)</w:t>
            </w:r>
            <w:r w:rsidR="006B3CA7" w:rsidRPr="00F93DED">
              <w:rPr>
                <w:sz w:val="21"/>
                <w:szCs w:val="21"/>
              </w:rPr>
              <w:t xml:space="preserve"> и на Единния информационен портал и не </w:t>
            </w:r>
            <w:r w:rsidR="005664A4" w:rsidRPr="00F93DED">
              <w:rPr>
                <w:sz w:val="21"/>
                <w:szCs w:val="21"/>
              </w:rPr>
              <w:t xml:space="preserve">се </w:t>
            </w:r>
            <w:r w:rsidR="006B3CA7" w:rsidRPr="00F93DED">
              <w:rPr>
                <w:sz w:val="21"/>
                <w:szCs w:val="21"/>
              </w:rPr>
              <w:t xml:space="preserve">публикува проект на </w:t>
            </w:r>
            <w:r w:rsidR="005664A4" w:rsidRPr="00F93DED">
              <w:rPr>
                <w:sz w:val="21"/>
                <w:szCs w:val="21"/>
              </w:rPr>
              <w:t>ИГРП</w:t>
            </w:r>
            <w:r w:rsidR="006B3CA7" w:rsidRPr="00F93DED">
              <w:rPr>
                <w:sz w:val="21"/>
                <w:szCs w:val="21"/>
              </w:rPr>
              <w:t>.</w:t>
            </w:r>
          </w:p>
        </w:tc>
        <w:tc>
          <w:tcPr>
            <w:tcW w:w="2032" w:type="dxa"/>
            <w:shd w:val="clear" w:color="auto" w:fill="auto"/>
          </w:tcPr>
          <w:p w14:paraId="2E39D6B2" w14:textId="6C79BFDA" w:rsidR="00792825" w:rsidRPr="00F93DED" w:rsidRDefault="00792825" w:rsidP="00792825">
            <w:pPr>
              <w:spacing w:before="120" w:after="120"/>
              <w:jc w:val="both"/>
              <w:rPr>
                <w:i/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lastRenderedPageBreak/>
              <w:t>Не по-късно от 1 октомври всяка година за срок не по-кратък от 20 дни.</w:t>
            </w:r>
          </w:p>
        </w:tc>
        <w:tc>
          <w:tcPr>
            <w:tcW w:w="3111" w:type="dxa"/>
            <w:shd w:val="clear" w:color="auto" w:fill="auto"/>
          </w:tcPr>
          <w:p w14:paraId="7BEE3E0E" w14:textId="77777777" w:rsidR="00792825" w:rsidRPr="00F93DED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>Тази стъпка не се прилага при изменение на ИГРП</w:t>
            </w:r>
          </w:p>
        </w:tc>
      </w:tr>
      <w:tr w:rsidR="00792825" w:rsidRPr="00F93DED" w14:paraId="62C658B3" w14:textId="77777777" w:rsidTr="00CC0311">
        <w:trPr>
          <w:trHeight w:val="889"/>
        </w:trPr>
        <w:tc>
          <w:tcPr>
            <w:tcW w:w="547" w:type="dxa"/>
          </w:tcPr>
          <w:p w14:paraId="22130090" w14:textId="77777777" w:rsidR="00792825" w:rsidRPr="00F93DED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</w:tcPr>
          <w:p w14:paraId="4E0968C2" w14:textId="77777777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Разглеждане на постъпилите след публикуването коментари и изработване на окончателен проект на ИГРП </w:t>
            </w:r>
          </w:p>
        </w:tc>
        <w:tc>
          <w:tcPr>
            <w:tcW w:w="1852" w:type="dxa"/>
          </w:tcPr>
          <w:p w14:paraId="447C5AF8" w14:textId="0164C63C" w:rsidR="00792825" w:rsidRPr="00F93DED" w:rsidRDefault="00792825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Отдел ПД</w:t>
            </w:r>
          </w:p>
        </w:tc>
        <w:tc>
          <w:tcPr>
            <w:tcW w:w="4561" w:type="dxa"/>
          </w:tcPr>
          <w:p w14:paraId="71BAC1EB" w14:textId="5413112A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Служител от отдел ПД разглежда коментарите, постъпили след публикуването на проекта на ИГРП (при </w:t>
            </w:r>
            <w:r w:rsidR="002B0ACC" w:rsidRPr="00F93DED">
              <w:rPr>
                <w:sz w:val="21"/>
                <w:szCs w:val="21"/>
              </w:rPr>
              <w:t xml:space="preserve">идентифицирана </w:t>
            </w:r>
            <w:r w:rsidRPr="00F93DED">
              <w:rPr>
                <w:sz w:val="21"/>
                <w:szCs w:val="21"/>
              </w:rPr>
              <w:t>необходимост</w:t>
            </w:r>
            <w:r w:rsidR="002B0ACC" w:rsidRPr="00F93DED">
              <w:rPr>
                <w:sz w:val="21"/>
                <w:szCs w:val="21"/>
              </w:rPr>
              <w:t>, НО на отдел ПД иска становище/</w:t>
            </w:r>
            <w:r w:rsidRPr="00F93DED">
              <w:rPr>
                <w:sz w:val="21"/>
                <w:szCs w:val="21"/>
              </w:rPr>
              <w:t xml:space="preserve">съдействие от </w:t>
            </w:r>
            <w:r w:rsidR="002B0ACC" w:rsidRPr="00F93DED">
              <w:rPr>
                <w:sz w:val="21"/>
                <w:szCs w:val="21"/>
              </w:rPr>
              <w:t>отдел ФУ и/или МВ</w:t>
            </w:r>
            <w:r w:rsidRPr="00F93DED">
              <w:rPr>
                <w:sz w:val="21"/>
                <w:szCs w:val="21"/>
              </w:rPr>
              <w:t>). В случай, че са направени предложения за изменение на проекта на ИГРП, същият може да бъде преработен. Отдел ПД отбелязва в таблица получените предложения и степента на отразяването им. При неприемане или частично приемане на предложения за изменение, в таблицата се посочват мотивите за това.</w:t>
            </w:r>
          </w:p>
          <w:p w14:paraId="24AE4ECE" w14:textId="2F84C8BA" w:rsidR="00792825" w:rsidRPr="00F93DED" w:rsidRDefault="00C31C8A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Отдел ПД изработва </w:t>
            </w:r>
            <w:r w:rsidR="00792825" w:rsidRPr="00F93DED">
              <w:rPr>
                <w:sz w:val="21"/>
                <w:szCs w:val="21"/>
              </w:rPr>
              <w:t>окончателен проект на ИГРП.</w:t>
            </w:r>
          </w:p>
        </w:tc>
        <w:tc>
          <w:tcPr>
            <w:tcW w:w="2032" w:type="dxa"/>
          </w:tcPr>
          <w:p w14:paraId="4E12072E" w14:textId="77777777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До 30 октомври </w:t>
            </w:r>
          </w:p>
        </w:tc>
        <w:tc>
          <w:tcPr>
            <w:tcW w:w="3111" w:type="dxa"/>
          </w:tcPr>
          <w:p w14:paraId="24AA6174" w14:textId="77777777" w:rsidR="00792825" w:rsidRPr="00F93DED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>Тази стъпка не се прилага при изменение на ИГРП</w:t>
            </w:r>
          </w:p>
          <w:p w14:paraId="37696EA4" w14:textId="77777777" w:rsidR="00792825" w:rsidRPr="00F93DED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>Попълва се КЛ І-К01 – Етап 2</w:t>
            </w:r>
          </w:p>
        </w:tc>
      </w:tr>
      <w:tr w:rsidR="00792825" w:rsidRPr="00F93DED" w14:paraId="5BB5EE93" w14:textId="77777777" w:rsidTr="00CC0311">
        <w:trPr>
          <w:trHeight w:val="407"/>
        </w:trPr>
        <w:tc>
          <w:tcPr>
            <w:tcW w:w="547" w:type="dxa"/>
          </w:tcPr>
          <w:p w14:paraId="7C0F4CE1" w14:textId="77777777" w:rsidR="00792825" w:rsidRPr="00F93DED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</w:tcPr>
          <w:p w14:paraId="72054D1F" w14:textId="7B5467F5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Съгласуване на окончателния проект на ИГРП</w:t>
            </w:r>
          </w:p>
        </w:tc>
        <w:tc>
          <w:tcPr>
            <w:tcW w:w="1852" w:type="dxa"/>
          </w:tcPr>
          <w:p w14:paraId="506C81FE" w14:textId="7A865F5B" w:rsidR="00792825" w:rsidRPr="00F93DED" w:rsidRDefault="00792825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Начални</w:t>
            </w:r>
            <w:r w:rsidR="00E7536A" w:rsidRPr="00F93DED">
              <w:rPr>
                <w:sz w:val="21"/>
                <w:szCs w:val="21"/>
              </w:rPr>
              <w:t>ци</w:t>
            </w:r>
            <w:r w:rsidRPr="00F93DED">
              <w:rPr>
                <w:sz w:val="21"/>
                <w:szCs w:val="21"/>
              </w:rPr>
              <w:t xml:space="preserve"> на отдел</w:t>
            </w:r>
            <w:r w:rsidR="00E7536A" w:rsidRPr="00F93DED">
              <w:rPr>
                <w:sz w:val="21"/>
                <w:szCs w:val="21"/>
              </w:rPr>
              <w:t>и</w:t>
            </w:r>
            <w:r w:rsidRPr="00F93DED">
              <w:rPr>
                <w:sz w:val="21"/>
                <w:szCs w:val="21"/>
              </w:rPr>
              <w:t xml:space="preserve"> ПД</w:t>
            </w:r>
            <w:r w:rsidR="00E7536A" w:rsidRPr="00F93DED">
              <w:rPr>
                <w:sz w:val="21"/>
                <w:szCs w:val="21"/>
              </w:rPr>
              <w:t>, МВ и ФУ</w:t>
            </w:r>
          </w:p>
        </w:tc>
        <w:tc>
          <w:tcPr>
            <w:tcW w:w="4561" w:type="dxa"/>
          </w:tcPr>
          <w:p w14:paraId="6DC3BE1E" w14:textId="6A2CE1CC" w:rsidR="00792825" w:rsidRPr="00F93DED" w:rsidRDefault="00792825" w:rsidP="00792825">
            <w:pPr>
              <w:spacing w:before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Съгласува окончателния проект</w:t>
            </w:r>
          </w:p>
        </w:tc>
        <w:tc>
          <w:tcPr>
            <w:tcW w:w="2032" w:type="dxa"/>
          </w:tcPr>
          <w:p w14:paraId="096184BB" w14:textId="77777777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До 1 работен ден от получаване на проекта на ИГРП</w:t>
            </w:r>
          </w:p>
        </w:tc>
        <w:tc>
          <w:tcPr>
            <w:tcW w:w="3111" w:type="dxa"/>
          </w:tcPr>
          <w:p w14:paraId="5680485F" w14:textId="77777777" w:rsidR="00D0404C" w:rsidRPr="00F93DED" w:rsidRDefault="00D0404C" w:rsidP="00D0404C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>Тази стъпка не се прилага при изменение на ИГРП</w:t>
            </w:r>
          </w:p>
          <w:p w14:paraId="56A05731" w14:textId="77777777" w:rsidR="008A0A93" w:rsidRPr="00F93DED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>Попълва се КЛ І-К01 – Етап 1</w:t>
            </w:r>
          </w:p>
          <w:p w14:paraId="7D2DA8E9" w14:textId="73A76944" w:rsidR="00792825" w:rsidRPr="00F93DED" w:rsidRDefault="008A0A93" w:rsidP="008A0A93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>Към КЛ се прилага обосновка на ИГРП</w:t>
            </w:r>
            <w:r w:rsidR="00590A91" w:rsidRPr="00F93DED">
              <w:rPr>
                <w:sz w:val="22"/>
                <w:szCs w:val="22"/>
              </w:rPr>
              <w:t>.</w:t>
            </w:r>
          </w:p>
        </w:tc>
      </w:tr>
      <w:tr w:rsidR="00792825" w:rsidRPr="00F93DED" w14:paraId="6ACCBB70" w14:textId="77777777" w:rsidTr="00CC0311">
        <w:trPr>
          <w:trHeight w:val="127"/>
        </w:trPr>
        <w:tc>
          <w:tcPr>
            <w:tcW w:w="547" w:type="dxa"/>
          </w:tcPr>
          <w:p w14:paraId="6E45C409" w14:textId="77777777" w:rsidR="00792825" w:rsidRPr="00F93DED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</w:tcPr>
          <w:p w14:paraId="057E7486" w14:textId="09FCF49B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Одобряване на окончателния проект на ИГРП </w:t>
            </w:r>
          </w:p>
        </w:tc>
        <w:tc>
          <w:tcPr>
            <w:tcW w:w="1852" w:type="dxa"/>
          </w:tcPr>
          <w:p w14:paraId="5F48F7D8" w14:textId="77777777" w:rsidR="00792825" w:rsidRPr="00F93DED" w:rsidRDefault="00792825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Ръководител на УО</w:t>
            </w:r>
          </w:p>
        </w:tc>
        <w:tc>
          <w:tcPr>
            <w:tcW w:w="4561" w:type="dxa"/>
          </w:tcPr>
          <w:p w14:paraId="0D58F808" w14:textId="48409528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Одобрява окончателния проект на ИГРП преди изпращане на Съвета за координация при </w:t>
            </w:r>
            <w:r w:rsidRPr="00F93DED">
              <w:rPr>
                <w:sz w:val="21"/>
                <w:szCs w:val="21"/>
              </w:rPr>
              <w:lastRenderedPageBreak/>
              <w:t>управление на средствата от Европейския съюз (СКУСЕС) и КН на ПТП за съгласуване</w:t>
            </w:r>
          </w:p>
        </w:tc>
        <w:tc>
          <w:tcPr>
            <w:tcW w:w="2032" w:type="dxa"/>
          </w:tcPr>
          <w:p w14:paraId="2930073A" w14:textId="6F768F5A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lastRenderedPageBreak/>
              <w:t xml:space="preserve">В подходящ срок преди заседанията </w:t>
            </w:r>
            <w:r w:rsidRPr="00F93DED">
              <w:rPr>
                <w:sz w:val="21"/>
                <w:szCs w:val="21"/>
              </w:rPr>
              <w:lastRenderedPageBreak/>
              <w:t>на СКУСЕС и КН на ПТП</w:t>
            </w:r>
          </w:p>
        </w:tc>
        <w:tc>
          <w:tcPr>
            <w:tcW w:w="3111" w:type="dxa"/>
          </w:tcPr>
          <w:p w14:paraId="3291F804" w14:textId="77777777" w:rsidR="00792825" w:rsidRPr="00F93DED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lastRenderedPageBreak/>
              <w:t>Тази стъпка не се прилага при изменение на ИГРП.</w:t>
            </w:r>
          </w:p>
          <w:p w14:paraId="24E470EB" w14:textId="77777777" w:rsidR="00792825" w:rsidRPr="00F93DED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lastRenderedPageBreak/>
              <w:t>Решението се отразява в КЛ І-К01 – Етап 2</w:t>
            </w:r>
          </w:p>
        </w:tc>
      </w:tr>
      <w:tr w:rsidR="00792825" w:rsidRPr="00F93DED" w14:paraId="154C4CE4" w14:textId="77777777" w:rsidTr="00CC0311">
        <w:trPr>
          <w:trHeight w:val="612"/>
        </w:trPr>
        <w:tc>
          <w:tcPr>
            <w:tcW w:w="547" w:type="dxa"/>
          </w:tcPr>
          <w:p w14:paraId="4B3FB03F" w14:textId="77777777" w:rsidR="00792825" w:rsidRPr="00F93DED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</w:tcPr>
          <w:p w14:paraId="655944C4" w14:textId="77777777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Изпращане на проекта на ИГРП за съгласуване от СКУСЕС</w:t>
            </w:r>
          </w:p>
        </w:tc>
        <w:tc>
          <w:tcPr>
            <w:tcW w:w="1852" w:type="dxa"/>
          </w:tcPr>
          <w:p w14:paraId="2CAFF1EA" w14:textId="77777777" w:rsidR="00792825" w:rsidRPr="00F93DED" w:rsidRDefault="00792825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Ръководител на УО</w:t>
            </w:r>
          </w:p>
        </w:tc>
        <w:tc>
          <w:tcPr>
            <w:tcW w:w="4561" w:type="dxa"/>
          </w:tcPr>
          <w:p w14:paraId="74E06842" w14:textId="32666795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Проектът на ИГРП и приложимите документи се изпращат до председателя на СКУСЕС с искане за съгласуване на ИГРП от СКУСЕС. </w:t>
            </w:r>
          </w:p>
        </w:tc>
        <w:tc>
          <w:tcPr>
            <w:tcW w:w="2032" w:type="dxa"/>
          </w:tcPr>
          <w:p w14:paraId="600CAC67" w14:textId="70A6F7DE" w:rsidR="00792825" w:rsidRPr="00F93DED" w:rsidRDefault="00792825" w:rsidP="00792825">
            <w:pPr>
              <w:spacing w:before="120" w:after="120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В подходящ срок </w:t>
            </w:r>
          </w:p>
        </w:tc>
        <w:tc>
          <w:tcPr>
            <w:tcW w:w="3111" w:type="dxa"/>
          </w:tcPr>
          <w:p w14:paraId="613ED225" w14:textId="77777777" w:rsidR="00792825" w:rsidRPr="00F93DED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>Тази стъпка не се прилага при изменение на ИГРП.</w:t>
            </w:r>
          </w:p>
          <w:p w14:paraId="4210B068" w14:textId="77777777" w:rsidR="00792825" w:rsidRPr="00F93DED" w:rsidRDefault="00792825" w:rsidP="0079282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>Попълва се КЛ І-К01- Етап 3.</w:t>
            </w:r>
          </w:p>
        </w:tc>
      </w:tr>
      <w:tr w:rsidR="00792825" w:rsidRPr="00F93DED" w14:paraId="42FA49F1" w14:textId="77777777" w:rsidTr="00CC0311">
        <w:trPr>
          <w:trHeight w:val="889"/>
        </w:trPr>
        <w:tc>
          <w:tcPr>
            <w:tcW w:w="547" w:type="dxa"/>
          </w:tcPr>
          <w:p w14:paraId="5A263571" w14:textId="77777777" w:rsidR="00792825" w:rsidRPr="00F93DED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</w:tcPr>
          <w:p w14:paraId="06DD106A" w14:textId="100523DE" w:rsidR="00792825" w:rsidRPr="00F93DED" w:rsidRDefault="00792825" w:rsidP="00D53B04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Включване в дневния ред на КН на ПТП</w:t>
            </w:r>
            <w:r w:rsidR="00291400" w:rsidRPr="00F93DED">
              <w:rPr>
                <w:sz w:val="21"/>
                <w:szCs w:val="21"/>
              </w:rPr>
              <w:t xml:space="preserve"> за съгласуване</w:t>
            </w:r>
            <w:r w:rsidRPr="00F93DED">
              <w:rPr>
                <w:sz w:val="21"/>
                <w:szCs w:val="21"/>
              </w:rPr>
              <w:t xml:space="preserve"> одобрения от РУО проект на ИГРП</w:t>
            </w:r>
            <w:r w:rsidR="00326EA5" w:rsidRPr="00F93DED">
              <w:rPr>
                <w:sz w:val="21"/>
                <w:szCs w:val="21"/>
              </w:rPr>
              <w:t xml:space="preserve"> </w:t>
            </w:r>
            <w:r w:rsidRPr="00F93DED">
              <w:rPr>
                <w:sz w:val="21"/>
                <w:szCs w:val="21"/>
              </w:rPr>
              <w:t>/ проекта за изменение на ИГРП</w:t>
            </w:r>
            <w:r w:rsidR="00326EA5" w:rsidRPr="00F93DED">
              <w:rPr>
                <w:sz w:val="21"/>
                <w:szCs w:val="21"/>
              </w:rPr>
              <w:t xml:space="preserve"> </w:t>
            </w:r>
            <w:r w:rsidR="008F4047" w:rsidRPr="00F93DED">
              <w:rPr>
                <w:sz w:val="21"/>
                <w:szCs w:val="21"/>
              </w:rPr>
              <w:t xml:space="preserve">/ иницииране на процедура по неприсъствено </w:t>
            </w:r>
            <w:r w:rsidR="00D53B04" w:rsidRPr="00F93DED">
              <w:rPr>
                <w:sz w:val="21"/>
                <w:szCs w:val="21"/>
              </w:rPr>
              <w:t>съгласуване</w:t>
            </w:r>
            <w:r w:rsidR="008F4047" w:rsidRPr="00F93DED">
              <w:rPr>
                <w:sz w:val="21"/>
                <w:szCs w:val="21"/>
              </w:rPr>
              <w:t xml:space="preserve"> от КН на проекта на ИГРП/ проекта за изменение на ИГРП</w:t>
            </w:r>
          </w:p>
        </w:tc>
        <w:tc>
          <w:tcPr>
            <w:tcW w:w="1852" w:type="dxa"/>
          </w:tcPr>
          <w:p w14:paraId="69CB563F" w14:textId="27139DEE" w:rsidR="00792825" w:rsidRPr="00F93DED" w:rsidRDefault="00792825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Отдел ПД</w:t>
            </w:r>
          </w:p>
        </w:tc>
        <w:tc>
          <w:tcPr>
            <w:tcW w:w="4561" w:type="dxa"/>
          </w:tcPr>
          <w:p w14:paraId="38B8A161" w14:textId="160772C1" w:rsidR="00792825" w:rsidRPr="00F93DED" w:rsidRDefault="0099167A" w:rsidP="009F28F7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Служители от </w:t>
            </w:r>
            <w:r w:rsidR="005F7BB4" w:rsidRPr="00F93DED">
              <w:rPr>
                <w:sz w:val="21"/>
                <w:szCs w:val="21"/>
              </w:rPr>
              <w:t>Секретариат</w:t>
            </w:r>
            <w:r w:rsidRPr="00F93DED">
              <w:rPr>
                <w:sz w:val="21"/>
                <w:szCs w:val="21"/>
              </w:rPr>
              <w:t>а</w:t>
            </w:r>
            <w:r w:rsidR="006B3CA7" w:rsidRPr="00F93DED">
              <w:rPr>
                <w:sz w:val="21"/>
                <w:szCs w:val="21"/>
              </w:rPr>
              <w:t xml:space="preserve"> на</w:t>
            </w:r>
            <w:r w:rsidR="005F7BB4" w:rsidRPr="00F93DED">
              <w:rPr>
                <w:sz w:val="21"/>
                <w:szCs w:val="21"/>
              </w:rPr>
              <w:t xml:space="preserve"> КН</w:t>
            </w:r>
            <w:r w:rsidR="005F7BB4" w:rsidRPr="00F93DED" w:rsidDel="005F7BB4">
              <w:rPr>
                <w:sz w:val="21"/>
                <w:szCs w:val="21"/>
              </w:rPr>
              <w:t xml:space="preserve"> </w:t>
            </w:r>
            <w:r w:rsidR="00792825" w:rsidRPr="00F93DED">
              <w:rPr>
                <w:sz w:val="21"/>
                <w:szCs w:val="21"/>
              </w:rPr>
              <w:t xml:space="preserve">включват в дневния ред на КН на ПТП </w:t>
            </w:r>
            <w:r w:rsidR="00291400" w:rsidRPr="00F93DED">
              <w:rPr>
                <w:sz w:val="21"/>
                <w:szCs w:val="21"/>
              </w:rPr>
              <w:t xml:space="preserve">за съгласуване </w:t>
            </w:r>
            <w:r w:rsidR="00792825" w:rsidRPr="00F93DED">
              <w:rPr>
                <w:sz w:val="21"/>
                <w:szCs w:val="21"/>
              </w:rPr>
              <w:t>одобрения от РУО проект на ИГРП/ проекта за изменение на ИГРП</w:t>
            </w:r>
            <w:r w:rsidR="00326EA5" w:rsidRPr="00F93DED">
              <w:rPr>
                <w:sz w:val="21"/>
                <w:szCs w:val="21"/>
              </w:rPr>
              <w:t xml:space="preserve"> </w:t>
            </w:r>
            <w:r w:rsidR="008F4047" w:rsidRPr="00F93DED">
              <w:rPr>
                <w:sz w:val="21"/>
                <w:szCs w:val="21"/>
              </w:rPr>
              <w:t xml:space="preserve">или изготвят при необходимост документите, необходими за иницииране на процедура за неприсъствено </w:t>
            </w:r>
            <w:r w:rsidR="009F28F7" w:rsidRPr="00F93DED">
              <w:rPr>
                <w:sz w:val="21"/>
                <w:szCs w:val="21"/>
              </w:rPr>
              <w:t>съгласуване</w:t>
            </w:r>
            <w:r w:rsidR="008F4047" w:rsidRPr="00F93DED">
              <w:rPr>
                <w:sz w:val="21"/>
                <w:szCs w:val="21"/>
              </w:rPr>
              <w:t xml:space="preserve"> от КН на проекта на ИГРП/ проекта за изменение на ИГРП</w:t>
            </w:r>
          </w:p>
        </w:tc>
        <w:tc>
          <w:tcPr>
            <w:tcW w:w="2032" w:type="dxa"/>
          </w:tcPr>
          <w:p w14:paraId="1E13CEB2" w14:textId="39D59F81" w:rsidR="00792825" w:rsidRPr="00F93DED" w:rsidRDefault="00792825" w:rsidP="00792825">
            <w:pPr>
              <w:spacing w:before="120" w:after="120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До 2 работни дни след одобрение от РУО</w:t>
            </w:r>
          </w:p>
        </w:tc>
        <w:tc>
          <w:tcPr>
            <w:tcW w:w="3111" w:type="dxa"/>
          </w:tcPr>
          <w:p w14:paraId="78ED4EF0" w14:textId="44A9A30F" w:rsidR="00792825" w:rsidRPr="00F93DED" w:rsidRDefault="00792825" w:rsidP="002A7008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</w:tr>
      <w:tr w:rsidR="00792825" w:rsidRPr="00F93DED" w14:paraId="0E049ECB" w14:textId="77777777" w:rsidTr="00CC0311">
        <w:trPr>
          <w:trHeight w:val="345"/>
        </w:trPr>
        <w:tc>
          <w:tcPr>
            <w:tcW w:w="547" w:type="dxa"/>
            <w:shd w:val="clear" w:color="auto" w:fill="FFFFFF"/>
          </w:tcPr>
          <w:p w14:paraId="2B2E88C4" w14:textId="77777777" w:rsidR="00792825" w:rsidRPr="00F93DED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  <w:shd w:val="clear" w:color="auto" w:fill="FFFFFF"/>
          </w:tcPr>
          <w:p w14:paraId="4E052A0A" w14:textId="7B08287B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Представяне на проекта на ИГРП/проекта за изменение на ИГРП</w:t>
            </w:r>
            <w:r w:rsidRPr="00F93DED">
              <w:rPr>
                <w:rStyle w:val="FootnoteReference"/>
                <w:sz w:val="21"/>
                <w:szCs w:val="21"/>
              </w:rPr>
              <w:footnoteReference w:id="6"/>
            </w:r>
            <w:r w:rsidRPr="00F93DED">
              <w:rPr>
                <w:sz w:val="21"/>
                <w:szCs w:val="21"/>
              </w:rPr>
              <w:t xml:space="preserve"> на КН на ПТП за съгласуване;</w:t>
            </w:r>
          </w:p>
          <w:p w14:paraId="33419B0D" w14:textId="3AE14C3E" w:rsidR="00792825" w:rsidRPr="00F93DED" w:rsidRDefault="00792825" w:rsidP="00472103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Представяне на изменението на ИГРП</w:t>
            </w:r>
            <w:r w:rsidRPr="00F93DED">
              <w:rPr>
                <w:rStyle w:val="FootnoteReference"/>
                <w:sz w:val="21"/>
                <w:szCs w:val="21"/>
              </w:rPr>
              <w:footnoteReference w:id="7"/>
            </w:r>
            <w:r w:rsidRPr="00F93DED">
              <w:rPr>
                <w:sz w:val="21"/>
                <w:szCs w:val="21"/>
              </w:rPr>
              <w:t xml:space="preserve"> на КН, </w:t>
            </w:r>
            <w:r w:rsidR="00472103" w:rsidRPr="00F93DED">
              <w:rPr>
                <w:sz w:val="21"/>
                <w:szCs w:val="21"/>
              </w:rPr>
              <w:t xml:space="preserve">утвърдено </w:t>
            </w:r>
            <w:r w:rsidRPr="00F93DED">
              <w:rPr>
                <w:sz w:val="21"/>
                <w:szCs w:val="21"/>
              </w:rPr>
              <w:t>от РУО за информация</w:t>
            </w:r>
          </w:p>
        </w:tc>
        <w:tc>
          <w:tcPr>
            <w:tcW w:w="1852" w:type="dxa"/>
            <w:shd w:val="clear" w:color="auto" w:fill="FFFFFF"/>
          </w:tcPr>
          <w:p w14:paraId="76E5FF03" w14:textId="77777777" w:rsidR="00792825" w:rsidRPr="00F93DED" w:rsidRDefault="00792825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Ръководител на УО</w:t>
            </w:r>
          </w:p>
          <w:p w14:paraId="70750641" w14:textId="77777777" w:rsidR="00792825" w:rsidRPr="00F93DED" w:rsidRDefault="00792825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Секретариат КН</w:t>
            </w:r>
          </w:p>
        </w:tc>
        <w:tc>
          <w:tcPr>
            <w:tcW w:w="4561" w:type="dxa"/>
            <w:shd w:val="clear" w:color="auto" w:fill="FFFFFF"/>
          </w:tcPr>
          <w:p w14:paraId="547DE8AB" w14:textId="77777777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Съгласно Вътрешните правила за работа на КН на ПТП</w:t>
            </w:r>
          </w:p>
        </w:tc>
        <w:tc>
          <w:tcPr>
            <w:tcW w:w="2032" w:type="dxa"/>
            <w:shd w:val="clear" w:color="auto" w:fill="FFFFFF"/>
          </w:tcPr>
          <w:p w14:paraId="7D53C81A" w14:textId="77777777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Съгласно Вътрешните правила на КН на ПТП</w:t>
            </w:r>
          </w:p>
          <w:p w14:paraId="12308170" w14:textId="77777777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При изменение на ИГРП – текущо.</w:t>
            </w:r>
          </w:p>
        </w:tc>
        <w:tc>
          <w:tcPr>
            <w:tcW w:w="3111" w:type="dxa"/>
            <w:shd w:val="clear" w:color="auto" w:fill="FFFFFF"/>
          </w:tcPr>
          <w:p w14:paraId="2C8BE608" w14:textId="6CCE69AA" w:rsidR="00792825" w:rsidRPr="00F93DED" w:rsidRDefault="00792825" w:rsidP="003E5669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>Попълва се КЛ І-К01 – Етап 3</w:t>
            </w:r>
            <w:r w:rsidR="00D0404C" w:rsidRPr="00F93DED">
              <w:rPr>
                <w:sz w:val="22"/>
                <w:szCs w:val="22"/>
              </w:rPr>
              <w:t xml:space="preserve">/ КЛ </w:t>
            </w:r>
            <w:r w:rsidR="00D0404C" w:rsidRPr="00F93DED">
              <w:rPr>
                <w:sz w:val="22"/>
                <w:szCs w:val="22"/>
                <w:lang w:val="en-US"/>
              </w:rPr>
              <w:t>I</w:t>
            </w:r>
            <w:r w:rsidR="00D0404C" w:rsidRPr="00F93DED">
              <w:rPr>
                <w:sz w:val="22"/>
                <w:szCs w:val="22"/>
              </w:rPr>
              <w:t>-</w:t>
            </w:r>
            <w:r w:rsidR="00D0404C" w:rsidRPr="00F93DED">
              <w:rPr>
                <w:sz w:val="22"/>
                <w:szCs w:val="22"/>
                <w:lang w:val="en-US"/>
              </w:rPr>
              <w:t>K</w:t>
            </w:r>
            <w:r w:rsidR="00D0404C" w:rsidRPr="00F93DED">
              <w:rPr>
                <w:sz w:val="22"/>
                <w:szCs w:val="22"/>
              </w:rPr>
              <w:t>02 – Етап 2</w:t>
            </w:r>
          </w:p>
        </w:tc>
      </w:tr>
      <w:tr w:rsidR="00792825" w:rsidRPr="00F93DED" w14:paraId="64480616" w14:textId="77777777" w:rsidTr="00CC0311">
        <w:trPr>
          <w:trHeight w:val="889"/>
        </w:trPr>
        <w:tc>
          <w:tcPr>
            <w:tcW w:w="547" w:type="dxa"/>
            <w:shd w:val="clear" w:color="auto" w:fill="FFFFFF"/>
          </w:tcPr>
          <w:p w14:paraId="3280B7A1" w14:textId="77777777" w:rsidR="00792825" w:rsidRPr="00F93DED" w:rsidRDefault="00792825" w:rsidP="00792825">
            <w:pPr>
              <w:numPr>
                <w:ilvl w:val="0"/>
                <w:numId w:val="2"/>
              </w:numPr>
              <w:spacing w:before="120"/>
              <w:ind w:left="308"/>
              <w:rPr>
                <w:sz w:val="21"/>
                <w:szCs w:val="21"/>
              </w:rPr>
            </w:pPr>
          </w:p>
        </w:tc>
        <w:tc>
          <w:tcPr>
            <w:tcW w:w="2664" w:type="dxa"/>
            <w:shd w:val="clear" w:color="auto" w:fill="FFFFFF"/>
          </w:tcPr>
          <w:p w14:paraId="0F116D9D" w14:textId="03540FB3" w:rsidR="00792825" w:rsidRPr="00F93DED" w:rsidRDefault="00792825" w:rsidP="006B3CA7">
            <w:pPr>
              <w:spacing w:before="120" w:after="120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Публикуване на ИГРП/ изменението ѝ на </w:t>
            </w:r>
            <w:r w:rsidR="006B3CA7" w:rsidRPr="00F93DED">
              <w:rPr>
                <w:sz w:val="21"/>
                <w:szCs w:val="21"/>
              </w:rPr>
              <w:t>сайта</w:t>
            </w:r>
            <w:r w:rsidR="00D0404C" w:rsidRPr="00F93DED">
              <w:rPr>
                <w:sz w:val="21"/>
                <w:szCs w:val="21"/>
              </w:rPr>
              <w:t xml:space="preserve"> на ПТП (при наличието на так</w:t>
            </w:r>
            <w:r w:rsidR="006B3CA7" w:rsidRPr="00F93DED">
              <w:rPr>
                <w:sz w:val="21"/>
                <w:szCs w:val="21"/>
              </w:rPr>
              <w:t>ъв</w:t>
            </w:r>
            <w:r w:rsidR="00D0404C" w:rsidRPr="00F93DED">
              <w:rPr>
                <w:sz w:val="21"/>
                <w:szCs w:val="21"/>
              </w:rPr>
              <w:t xml:space="preserve">), на </w:t>
            </w:r>
            <w:r w:rsidRPr="00F93DED">
              <w:rPr>
                <w:sz w:val="21"/>
                <w:szCs w:val="21"/>
              </w:rPr>
              <w:t>Единния информационен портал и в ИСУН</w:t>
            </w:r>
          </w:p>
        </w:tc>
        <w:tc>
          <w:tcPr>
            <w:tcW w:w="1852" w:type="dxa"/>
            <w:shd w:val="clear" w:color="auto" w:fill="FFFFFF"/>
          </w:tcPr>
          <w:p w14:paraId="2AA6D682" w14:textId="77777777" w:rsidR="00792825" w:rsidRPr="00F93DED" w:rsidRDefault="00792825" w:rsidP="0097234F">
            <w:pPr>
              <w:spacing w:before="120" w:after="120"/>
              <w:jc w:val="center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Отдел ПД</w:t>
            </w:r>
          </w:p>
        </w:tc>
        <w:tc>
          <w:tcPr>
            <w:tcW w:w="4561" w:type="dxa"/>
            <w:shd w:val="clear" w:color="auto" w:fill="FFFFFF"/>
          </w:tcPr>
          <w:p w14:paraId="5D801516" w14:textId="6F8EB147" w:rsidR="006B3CA7" w:rsidRPr="00F93DED" w:rsidRDefault="00792825" w:rsidP="00CC0311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Служителите по </w:t>
            </w:r>
            <w:r w:rsidR="00AD175C" w:rsidRPr="00F93DED">
              <w:rPr>
                <w:sz w:val="21"/>
                <w:szCs w:val="21"/>
              </w:rPr>
              <w:t xml:space="preserve">информация </w:t>
            </w:r>
            <w:r w:rsidRPr="00F93DED">
              <w:rPr>
                <w:sz w:val="21"/>
                <w:szCs w:val="21"/>
              </w:rPr>
              <w:t xml:space="preserve">и комуникация в отдел ПД публикуват ИГРП/изменението ѝ на </w:t>
            </w:r>
            <w:r w:rsidR="006B3CA7" w:rsidRPr="00F93DED">
              <w:rPr>
                <w:sz w:val="21"/>
                <w:szCs w:val="21"/>
              </w:rPr>
              <w:t>сайта</w:t>
            </w:r>
            <w:r w:rsidRPr="00F93DED">
              <w:rPr>
                <w:sz w:val="21"/>
                <w:szCs w:val="21"/>
              </w:rPr>
              <w:t xml:space="preserve"> на ПТП (при наличието на так</w:t>
            </w:r>
            <w:r w:rsidR="006B3CA7" w:rsidRPr="00F93DED">
              <w:rPr>
                <w:sz w:val="21"/>
                <w:szCs w:val="21"/>
              </w:rPr>
              <w:t>ъв</w:t>
            </w:r>
            <w:r w:rsidRPr="00F93DED">
              <w:rPr>
                <w:sz w:val="21"/>
                <w:szCs w:val="21"/>
              </w:rPr>
              <w:t>), на Единния информационен портал и в ИСУН.</w:t>
            </w:r>
          </w:p>
        </w:tc>
        <w:tc>
          <w:tcPr>
            <w:tcW w:w="2032" w:type="dxa"/>
            <w:shd w:val="clear" w:color="auto" w:fill="FFFFFF"/>
          </w:tcPr>
          <w:p w14:paraId="15B5E15C" w14:textId="262B1955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Не по-късно от 30 ноември</w:t>
            </w:r>
            <w:r w:rsidRPr="00F93DED">
              <w:rPr>
                <w:b/>
                <w:sz w:val="21"/>
                <w:szCs w:val="21"/>
              </w:rPr>
              <w:t xml:space="preserve"> </w:t>
            </w:r>
            <w:r w:rsidRPr="00F93DED">
              <w:rPr>
                <w:sz w:val="21"/>
                <w:szCs w:val="21"/>
              </w:rPr>
              <w:t>всяка година – за първоначален вариант на ИГРП за съответната година.</w:t>
            </w:r>
          </w:p>
          <w:p w14:paraId="7D933D44" w14:textId="734DB59B" w:rsidR="00792825" w:rsidRPr="00F93DED" w:rsidRDefault="00792825" w:rsidP="00792825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>В едноседмичен срок от съгласуването от КН на ПТП – за изменения на ИГРП по чл. 26, ал. 8 от ПМС № 23/2023 г.</w:t>
            </w:r>
          </w:p>
          <w:p w14:paraId="14A25869" w14:textId="7F5EE2E0" w:rsidR="00792825" w:rsidRPr="00F93DED" w:rsidRDefault="00792825" w:rsidP="00472103">
            <w:pPr>
              <w:spacing w:before="120" w:after="120"/>
              <w:jc w:val="both"/>
              <w:rPr>
                <w:sz w:val="21"/>
                <w:szCs w:val="21"/>
              </w:rPr>
            </w:pPr>
            <w:r w:rsidRPr="00F93DED">
              <w:rPr>
                <w:sz w:val="21"/>
                <w:szCs w:val="21"/>
              </w:rPr>
              <w:t xml:space="preserve">В едноседмичен срок от </w:t>
            </w:r>
            <w:r w:rsidR="00472103" w:rsidRPr="00F93DED">
              <w:rPr>
                <w:sz w:val="21"/>
                <w:szCs w:val="21"/>
              </w:rPr>
              <w:t xml:space="preserve">утвърждаването </w:t>
            </w:r>
            <w:r w:rsidRPr="00F93DED">
              <w:rPr>
                <w:sz w:val="21"/>
                <w:szCs w:val="21"/>
              </w:rPr>
              <w:t>от РУО – за изменения на ИГРП по чл. 26, ал. 9 от ПМС № 23/2023 г.</w:t>
            </w:r>
          </w:p>
        </w:tc>
        <w:tc>
          <w:tcPr>
            <w:tcW w:w="3111" w:type="dxa"/>
            <w:shd w:val="clear" w:color="auto" w:fill="FFFFFF"/>
          </w:tcPr>
          <w:p w14:paraId="33266D9E" w14:textId="0A83FED1" w:rsidR="00792825" w:rsidRPr="00F93DED" w:rsidRDefault="00792825" w:rsidP="000F543F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93DED">
              <w:rPr>
                <w:sz w:val="22"/>
                <w:szCs w:val="22"/>
              </w:rPr>
              <w:t xml:space="preserve">Попълва се КЛ І-К01 – Етап </w:t>
            </w:r>
            <w:r w:rsidR="002A7008" w:rsidRPr="00F93DED">
              <w:rPr>
                <w:sz w:val="22"/>
                <w:szCs w:val="22"/>
              </w:rPr>
              <w:t>3</w:t>
            </w:r>
            <w:r w:rsidR="00D0404C" w:rsidRPr="00F93DED">
              <w:rPr>
                <w:sz w:val="22"/>
                <w:szCs w:val="22"/>
              </w:rPr>
              <w:t xml:space="preserve">/ КЛ </w:t>
            </w:r>
            <w:r w:rsidR="00D0404C" w:rsidRPr="00F93DED">
              <w:rPr>
                <w:sz w:val="22"/>
                <w:szCs w:val="22"/>
                <w:lang w:val="en-US"/>
              </w:rPr>
              <w:t>I</w:t>
            </w:r>
            <w:r w:rsidR="00D0404C" w:rsidRPr="00F93DED">
              <w:rPr>
                <w:sz w:val="22"/>
                <w:szCs w:val="22"/>
              </w:rPr>
              <w:t>-</w:t>
            </w:r>
            <w:r w:rsidR="00D0404C" w:rsidRPr="00F93DED">
              <w:rPr>
                <w:sz w:val="22"/>
                <w:szCs w:val="22"/>
                <w:lang w:val="en-US"/>
              </w:rPr>
              <w:t>K</w:t>
            </w:r>
            <w:r w:rsidR="00D0404C" w:rsidRPr="00F93DED">
              <w:rPr>
                <w:sz w:val="22"/>
                <w:szCs w:val="22"/>
              </w:rPr>
              <w:t>02 – Етап 3</w:t>
            </w:r>
            <w:r w:rsidR="000F543F" w:rsidRPr="00F93DED">
              <w:rPr>
                <w:sz w:val="22"/>
                <w:szCs w:val="22"/>
              </w:rPr>
              <w:t xml:space="preserve"> – от служител от Секретариата на КН.</w:t>
            </w:r>
          </w:p>
        </w:tc>
      </w:tr>
    </w:tbl>
    <w:p w14:paraId="3A1E62F8" w14:textId="77777777" w:rsidR="00CE1099" w:rsidRPr="00F93DED" w:rsidRDefault="00CE1099" w:rsidP="00CE1099">
      <w:pPr>
        <w:pStyle w:val="Footer"/>
        <w:ind w:right="360"/>
        <w:jc w:val="both"/>
      </w:pPr>
    </w:p>
    <w:p w14:paraId="58336A90" w14:textId="77777777" w:rsidR="0064530C" w:rsidRPr="00F93DED" w:rsidRDefault="00CE1099" w:rsidP="0064530C">
      <w:pPr>
        <w:pStyle w:val="Footer"/>
        <w:spacing w:after="120"/>
        <w:ind w:right="357"/>
        <w:jc w:val="both"/>
      </w:pPr>
      <w:r w:rsidRPr="00F93DED">
        <w:rPr>
          <w:u w:val="single"/>
        </w:rPr>
        <w:t>Забележка</w:t>
      </w:r>
      <w:r w:rsidRPr="00F93DED">
        <w:t xml:space="preserve">: </w:t>
      </w:r>
    </w:p>
    <w:p w14:paraId="3AC789ED" w14:textId="17635152" w:rsidR="00215D80" w:rsidRDefault="00CE1099" w:rsidP="00CC0311">
      <w:pPr>
        <w:pStyle w:val="Footer"/>
        <w:ind w:right="-220"/>
        <w:jc w:val="both"/>
      </w:pPr>
      <w:r w:rsidRPr="00F93DED">
        <w:t>При връщане на документ за корекции срокът за отразяването им е 2 работни дни. Коригираният документ се предоставя за съгласуване на всички лица, включени в съответния етап от процедурата.</w:t>
      </w:r>
    </w:p>
    <w:sectPr w:rsidR="00215D80" w:rsidSect="008161D4">
      <w:footerReference w:type="even" r:id="rId8"/>
      <w:footerReference w:type="default" r:id="rId9"/>
      <w:headerReference w:type="first" r:id="rId10"/>
      <w:pgSz w:w="16838" w:h="11906" w:orient="landscape"/>
      <w:pgMar w:top="1417" w:right="899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38EA32" w14:textId="77777777" w:rsidR="00CE1099" w:rsidRDefault="00CE1099" w:rsidP="00CE1099">
      <w:r>
        <w:separator/>
      </w:r>
    </w:p>
  </w:endnote>
  <w:endnote w:type="continuationSeparator" w:id="0">
    <w:p w14:paraId="2220A7F8" w14:textId="77777777" w:rsidR="00CE1099" w:rsidRDefault="00CE1099" w:rsidP="00CE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altName w:val="Times New Roman"/>
    <w:panose1 w:val="02020803070505020304"/>
    <w:charset w:val="59"/>
    <w:family w:val="auto"/>
    <w:pitch w:val="variable"/>
    <w:sig w:usb0="00000000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2AB138" w14:textId="77777777" w:rsidR="002B0ACC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7DDD7706" w14:textId="77777777" w:rsidR="002B0ACC" w:rsidRDefault="002B0ACC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9C4344" w14:textId="0F2C28BB" w:rsidR="002B0ACC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E6A2D">
      <w:rPr>
        <w:rStyle w:val="PageNumber"/>
        <w:noProof/>
      </w:rPr>
      <w:t>3</w:t>
    </w:r>
    <w:r>
      <w:rPr>
        <w:rStyle w:val="PageNumber"/>
      </w:rPr>
      <w:fldChar w:fldCharType="end"/>
    </w:r>
  </w:p>
  <w:p w14:paraId="54CD44D8" w14:textId="77777777" w:rsidR="002B0ACC" w:rsidRDefault="002B0ACC" w:rsidP="00567F5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57BFAF" w14:textId="77777777" w:rsidR="00CE1099" w:rsidRDefault="00CE1099" w:rsidP="00CE1099">
      <w:r>
        <w:separator/>
      </w:r>
    </w:p>
  </w:footnote>
  <w:footnote w:type="continuationSeparator" w:id="0">
    <w:p w14:paraId="364B31BC" w14:textId="77777777" w:rsidR="00CE1099" w:rsidRDefault="00CE1099" w:rsidP="00CE1099">
      <w:r>
        <w:continuationSeparator/>
      </w:r>
    </w:p>
  </w:footnote>
  <w:footnote w:id="1">
    <w:p w14:paraId="5846A772" w14:textId="29AF7475" w:rsidR="00CE1099" w:rsidRPr="00327BBD" w:rsidRDefault="00CE1099" w:rsidP="00327BBD">
      <w:pPr>
        <w:pStyle w:val="FootnoteText"/>
        <w:spacing w:before="120" w:after="120"/>
        <w:jc w:val="both"/>
        <w:rPr>
          <w:rStyle w:val="FootnoteReference"/>
        </w:rPr>
      </w:pPr>
      <w:r>
        <w:rPr>
          <w:rStyle w:val="FootnoteReference"/>
        </w:rPr>
        <w:footnoteRef/>
      </w:r>
      <w:r w:rsidRPr="00327BBD">
        <w:rPr>
          <w:rStyle w:val="FootnoteReference"/>
        </w:rPr>
        <w:t xml:space="preserve"> Процедурата се прилага и при изменение на ИГРП като се изпълняват относимите стъпки от нея в съответствие с чл. 26 от ПМС № </w:t>
      </w:r>
      <w:r w:rsidR="009727FD" w:rsidRPr="00327BBD">
        <w:rPr>
          <w:rStyle w:val="FootnoteReference"/>
        </w:rPr>
        <w:t xml:space="preserve">23 </w:t>
      </w:r>
      <w:r w:rsidRPr="00327BBD">
        <w:rPr>
          <w:rStyle w:val="FootnoteReference"/>
        </w:rPr>
        <w:t>от 20</w:t>
      </w:r>
      <w:r w:rsidR="009727FD" w:rsidRPr="00327BBD">
        <w:rPr>
          <w:rStyle w:val="FootnoteReference"/>
        </w:rPr>
        <w:t>23</w:t>
      </w:r>
      <w:r w:rsidRPr="00327BBD">
        <w:rPr>
          <w:rStyle w:val="FootnoteReference"/>
        </w:rPr>
        <w:t xml:space="preserve"> г.</w:t>
      </w:r>
    </w:p>
  </w:footnote>
  <w:footnote w:id="2">
    <w:p w14:paraId="6142BF3E" w14:textId="581FB715" w:rsidR="007E6A2D" w:rsidRPr="007E6A2D" w:rsidRDefault="007E6A2D">
      <w:pPr>
        <w:pStyle w:val="FootnoteText"/>
        <w:rPr>
          <w:rStyle w:val="FootnoteReference"/>
        </w:rPr>
      </w:pPr>
      <w:r>
        <w:rPr>
          <w:rStyle w:val="FootnoteReference"/>
        </w:rPr>
        <w:footnoteRef/>
      </w:r>
      <w:r>
        <w:t xml:space="preserve"> </w:t>
      </w:r>
      <w:r w:rsidRPr="007E6A2D">
        <w:rPr>
          <w:rStyle w:val="FootnoteReference"/>
        </w:rPr>
        <w:t>В случаите, в които по определена процедура са предвидени единствено специфични за нея индикатори, отдели МВ и ФУ не изготвят справка.</w:t>
      </w:r>
    </w:p>
  </w:footnote>
  <w:footnote w:id="3">
    <w:p w14:paraId="2992A186" w14:textId="77777777" w:rsidR="00792825" w:rsidRPr="0097234F" w:rsidRDefault="00792825" w:rsidP="00327BBD">
      <w:pPr>
        <w:pStyle w:val="FootnoteText"/>
        <w:spacing w:before="120" w:after="120"/>
        <w:jc w:val="both"/>
        <w:rPr>
          <w:rStyle w:val="FootnoteReference"/>
          <w:sz w:val="22"/>
          <w:szCs w:val="22"/>
        </w:rPr>
      </w:pPr>
      <w:r w:rsidRPr="0097234F">
        <w:rPr>
          <w:rStyle w:val="FootnoteReference"/>
          <w:sz w:val="22"/>
          <w:szCs w:val="22"/>
        </w:rPr>
        <w:footnoteRef/>
      </w:r>
      <w:r w:rsidRPr="0097234F">
        <w:rPr>
          <w:rStyle w:val="FootnoteReference"/>
          <w:sz w:val="22"/>
          <w:szCs w:val="22"/>
        </w:rPr>
        <w:t xml:space="preserve"> Прилага се при изготвяне на първоначален вариант на ИГРП за съответната година.</w:t>
      </w:r>
    </w:p>
  </w:footnote>
  <w:footnote w:id="4">
    <w:p w14:paraId="794B54BD" w14:textId="4416322C" w:rsidR="00792825" w:rsidRPr="0097234F" w:rsidRDefault="00792825" w:rsidP="00327BBD">
      <w:pPr>
        <w:pStyle w:val="FootnoteText"/>
        <w:spacing w:before="120" w:after="120"/>
        <w:jc w:val="both"/>
        <w:rPr>
          <w:rStyle w:val="FootnoteReference"/>
          <w:sz w:val="22"/>
          <w:szCs w:val="22"/>
        </w:rPr>
      </w:pPr>
      <w:r w:rsidRPr="0097234F">
        <w:rPr>
          <w:rStyle w:val="FootnoteReference"/>
          <w:sz w:val="22"/>
          <w:szCs w:val="22"/>
        </w:rPr>
        <w:footnoteRef/>
      </w:r>
      <w:r w:rsidRPr="0097234F">
        <w:rPr>
          <w:rStyle w:val="FootnoteReference"/>
          <w:sz w:val="22"/>
          <w:szCs w:val="22"/>
        </w:rPr>
        <w:t xml:space="preserve"> Прилага се за проекти за изменение на ИГРП, които подлежат на съгласуване от КН на ПТП, в случаите по чл. 26, ал. 8 от ПМС № 23/2023 г.</w:t>
      </w:r>
    </w:p>
  </w:footnote>
  <w:footnote w:id="5">
    <w:p w14:paraId="1E0A6AB1" w14:textId="3EEC694E" w:rsidR="00792825" w:rsidRDefault="00792825" w:rsidP="0097234F">
      <w:pPr>
        <w:pStyle w:val="FootnoteText"/>
        <w:spacing w:before="120" w:after="120"/>
        <w:jc w:val="both"/>
      </w:pPr>
      <w:r w:rsidRPr="0097234F">
        <w:rPr>
          <w:rStyle w:val="FootnoteReference"/>
          <w:sz w:val="22"/>
          <w:szCs w:val="22"/>
        </w:rPr>
        <w:footnoteRef/>
      </w:r>
      <w:r w:rsidRPr="0097234F">
        <w:rPr>
          <w:rStyle w:val="FootnoteReference"/>
          <w:sz w:val="22"/>
          <w:szCs w:val="22"/>
        </w:rPr>
        <w:t xml:space="preserve"> Прилага се за проекти за изменение на ИГРП, които не подлежат на съгласуване от КН на ПТП, в случаите по чл. 26, ал. 9 от ПМС № 23/2023 г.</w:t>
      </w:r>
    </w:p>
  </w:footnote>
  <w:footnote w:id="6">
    <w:p w14:paraId="13D4757F" w14:textId="5A402C74" w:rsidR="00792825" w:rsidRPr="002D38A7" w:rsidRDefault="00792825" w:rsidP="0064530C">
      <w:pPr>
        <w:pStyle w:val="FootnoteText"/>
        <w:spacing w:before="120" w:after="120"/>
        <w:jc w:val="both"/>
      </w:pPr>
      <w:r>
        <w:rPr>
          <w:rStyle w:val="FootnoteReference"/>
        </w:rPr>
        <w:footnoteRef/>
      </w:r>
      <w:r w:rsidRPr="00CB3F6E">
        <w:t xml:space="preserve"> </w:t>
      </w:r>
      <w:r w:rsidRPr="002D38A7">
        <w:t>Прилага се за проекти за изменение на ИГРП, които подлежат на съгласуване от КН на ПТП, в случаите по чл. 26, ал. 8 от ПМС № 23/2023 г.</w:t>
      </w:r>
    </w:p>
  </w:footnote>
  <w:footnote w:id="7">
    <w:p w14:paraId="5DD83F8B" w14:textId="03A60029" w:rsidR="00792825" w:rsidRPr="002D38A7" w:rsidRDefault="00792825" w:rsidP="0064530C">
      <w:pPr>
        <w:pStyle w:val="FootnoteText"/>
        <w:spacing w:before="120" w:after="120"/>
        <w:jc w:val="both"/>
      </w:pPr>
      <w:r w:rsidRPr="002D38A7">
        <w:rPr>
          <w:rStyle w:val="FootnoteReference"/>
        </w:rPr>
        <w:footnoteRef/>
      </w:r>
      <w:r w:rsidRPr="002D38A7">
        <w:t xml:space="preserve"> Прилага се за изменения на ИГРП, които не подлежат на съгласуване от КН на ПТП, в случаите по чл. 26, ал. 9 от ПМС № 23/2023 г.</w:t>
      </w:r>
    </w:p>
    <w:p w14:paraId="4C0A99BA" w14:textId="77777777" w:rsidR="00792825" w:rsidRDefault="00792825" w:rsidP="002B2142">
      <w:pPr>
        <w:pStyle w:val="FootnoteText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3378E5" w14:textId="77777777" w:rsidR="00882669" w:rsidRDefault="00882669" w:rsidP="00882669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</w:pPr>
    <w:r>
      <w:rPr>
        <w:noProof/>
      </w:rPr>
      <w:drawing>
        <wp:inline distT="0" distB="0" distL="0" distR="0" wp14:anchorId="6AB1CD25" wp14:editId="4217EA45">
          <wp:extent cx="2819400" cy="606425"/>
          <wp:effectExtent l="0" t="0" r="0" b="317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2A832D23" wp14:editId="056769EA">
          <wp:extent cx="2228850" cy="695325"/>
          <wp:effectExtent l="0" t="0" r="0" b="9525"/>
          <wp:docPr id="4" name="Picture 4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E7655E4" w14:textId="77777777" w:rsidR="00E36820" w:rsidRDefault="00E3682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327690E"/>
    <w:multiLevelType w:val="hybridMultilevel"/>
    <w:tmpl w:val="2A28A392"/>
    <w:lvl w:ilvl="0" w:tplc="65F043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784C2C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723" w:hanging="360"/>
      </w:pPr>
    </w:lvl>
    <w:lvl w:ilvl="1" w:tplc="04020019" w:tentative="1">
      <w:start w:val="1"/>
      <w:numFmt w:val="lowerLetter"/>
      <w:lvlText w:val="%2."/>
      <w:lvlJc w:val="left"/>
      <w:pPr>
        <w:ind w:left="1443" w:hanging="360"/>
      </w:pPr>
    </w:lvl>
    <w:lvl w:ilvl="2" w:tplc="0402001B" w:tentative="1">
      <w:start w:val="1"/>
      <w:numFmt w:val="lowerRoman"/>
      <w:lvlText w:val="%3."/>
      <w:lvlJc w:val="right"/>
      <w:pPr>
        <w:ind w:left="2163" w:hanging="180"/>
      </w:pPr>
    </w:lvl>
    <w:lvl w:ilvl="3" w:tplc="0402000F" w:tentative="1">
      <w:start w:val="1"/>
      <w:numFmt w:val="decimal"/>
      <w:lvlText w:val="%4."/>
      <w:lvlJc w:val="left"/>
      <w:pPr>
        <w:ind w:left="2883" w:hanging="360"/>
      </w:pPr>
    </w:lvl>
    <w:lvl w:ilvl="4" w:tplc="04020019" w:tentative="1">
      <w:start w:val="1"/>
      <w:numFmt w:val="lowerLetter"/>
      <w:lvlText w:val="%5."/>
      <w:lvlJc w:val="left"/>
      <w:pPr>
        <w:ind w:left="3603" w:hanging="360"/>
      </w:pPr>
    </w:lvl>
    <w:lvl w:ilvl="5" w:tplc="0402001B" w:tentative="1">
      <w:start w:val="1"/>
      <w:numFmt w:val="lowerRoman"/>
      <w:lvlText w:val="%6."/>
      <w:lvlJc w:val="right"/>
      <w:pPr>
        <w:ind w:left="4323" w:hanging="180"/>
      </w:pPr>
    </w:lvl>
    <w:lvl w:ilvl="6" w:tplc="0402000F" w:tentative="1">
      <w:start w:val="1"/>
      <w:numFmt w:val="decimal"/>
      <w:lvlText w:val="%7."/>
      <w:lvlJc w:val="left"/>
      <w:pPr>
        <w:ind w:left="5043" w:hanging="360"/>
      </w:pPr>
    </w:lvl>
    <w:lvl w:ilvl="7" w:tplc="04020019" w:tentative="1">
      <w:start w:val="1"/>
      <w:numFmt w:val="lowerLetter"/>
      <w:lvlText w:val="%8."/>
      <w:lvlJc w:val="left"/>
      <w:pPr>
        <w:ind w:left="5763" w:hanging="360"/>
      </w:pPr>
    </w:lvl>
    <w:lvl w:ilvl="8" w:tplc="0402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3" w15:restartNumberingAfterBreak="0">
    <w:nsid w:val="279E1D9D"/>
    <w:multiLevelType w:val="hybridMultilevel"/>
    <w:tmpl w:val="3C7E25F8"/>
    <w:lvl w:ilvl="0" w:tplc="82B836D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D8D0B39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723" w:hanging="360"/>
      </w:pPr>
    </w:lvl>
    <w:lvl w:ilvl="1" w:tplc="04020019" w:tentative="1">
      <w:start w:val="1"/>
      <w:numFmt w:val="lowerLetter"/>
      <w:lvlText w:val="%2."/>
      <w:lvlJc w:val="left"/>
      <w:pPr>
        <w:ind w:left="1443" w:hanging="360"/>
      </w:pPr>
    </w:lvl>
    <w:lvl w:ilvl="2" w:tplc="0402001B" w:tentative="1">
      <w:start w:val="1"/>
      <w:numFmt w:val="lowerRoman"/>
      <w:lvlText w:val="%3."/>
      <w:lvlJc w:val="right"/>
      <w:pPr>
        <w:ind w:left="2163" w:hanging="180"/>
      </w:pPr>
    </w:lvl>
    <w:lvl w:ilvl="3" w:tplc="0402000F" w:tentative="1">
      <w:start w:val="1"/>
      <w:numFmt w:val="decimal"/>
      <w:lvlText w:val="%4."/>
      <w:lvlJc w:val="left"/>
      <w:pPr>
        <w:ind w:left="2883" w:hanging="360"/>
      </w:pPr>
    </w:lvl>
    <w:lvl w:ilvl="4" w:tplc="04020019" w:tentative="1">
      <w:start w:val="1"/>
      <w:numFmt w:val="lowerLetter"/>
      <w:lvlText w:val="%5."/>
      <w:lvlJc w:val="left"/>
      <w:pPr>
        <w:ind w:left="3603" w:hanging="360"/>
      </w:pPr>
    </w:lvl>
    <w:lvl w:ilvl="5" w:tplc="0402001B" w:tentative="1">
      <w:start w:val="1"/>
      <w:numFmt w:val="lowerRoman"/>
      <w:lvlText w:val="%6."/>
      <w:lvlJc w:val="right"/>
      <w:pPr>
        <w:ind w:left="4323" w:hanging="180"/>
      </w:pPr>
    </w:lvl>
    <w:lvl w:ilvl="6" w:tplc="0402000F" w:tentative="1">
      <w:start w:val="1"/>
      <w:numFmt w:val="decimal"/>
      <w:lvlText w:val="%7."/>
      <w:lvlJc w:val="left"/>
      <w:pPr>
        <w:ind w:left="5043" w:hanging="360"/>
      </w:pPr>
    </w:lvl>
    <w:lvl w:ilvl="7" w:tplc="04020019" w:tentative="1">
      <w:start w:val="1"/>
      <w:numFmt w:val="lowerLetter"/>
      <w:lvlText w:val="%8."/>
      <w:lvlJc w:val="left"/>
      <w:pPr>
        <w:ind w:left="5763" w:hanging="360"/>
      </w:pPr>
    </w:lvl>
    <w:lvl w:ilvl="8" w:tplc="0402001B" w:tentative="1">
      <w:start w:val="1"/>
      <w:numFmt w:val="lowerRoman"/>
      <w:lvlText w:val="%9."/>
      <w:lvlJc w:val="right"/>
      <w:pPr>
        <w:ind w:left="6483" w:hanging="180"/>
      </w:pPr>
    </w:lvl>
  </w:abstractNum>
  <w:num w:numId="1" w16cid:durableId="1743454566">
    <w:abstractNumId w:val="0"/>
  </w:num>
  <w:num w:numId="2" w16cid:durableId="1063983810">
    <w:abstractNumId w:val="2"/>
  </w:num>
  <w:num w:numId="3" w16cid:durableId="433981031">
    <w:abstractNumId w:val="4"/>
  </w:num>
  <w:num w:numId="4" w16cid:durableId="778334217">
    <w:abstractNumId w:val="1"/>
  </w:num>
  <w:num w:numId="5" w16cid:durableId="159135647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/>
  <w:doNotTrackFormatting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4F"/>
    <w:rsid w:val="0003396E"/>
    <w:rsid w:val="00040C36"/>
    <w:rsid w:val="000551A4"/>
    <w:rsid w:val="00072EC7"/>
    <w:rsid w:val="000C09F5"/>
    <w:rsid w:val="000E2B03"/>
    <w:rsid w:val="000F0C5C"/>
    <w:rsid w:val="000F543F"/>
    <w:rsid w:val="000F743E"/>
    <w:rsid w:val="00156A32"/>
    <w:rsid w:val="00165ECC"/>
    <w:rsid w:val="001755CA"/>
    <w:rsid w:val="001A3B3D"/>
    <w:rsid w:val="001C3012"/>
    <w:rsid w:val="001C6F80"/>
    <w:rsid w:val="00215D80"/>
    <w:rsid w:val="00241A95"/>
    <w:rsid w:val="00281DE3"/>
    <w:rsid w:val="00291400"/>
    <w:rsid w:val="00293F5E"/>
    <w:rsid w:val="002A073C"/>
    <w:rsid w:val="002A7008"/>
    <w:rsid w:val="002B0ACC"/>
    <w:rsid w:val="002B2142"/>
    <w:rsid w:val="002D38A7"/>
    <w:rsid w:val="002D66DC"/>
    <w:rsid w:val="002E4EC9"/>
    <w:rsid w:val="00303DEF"/>
    <w:rsid w:val="00326EA5"/>
    <w:rsid w:val="003273A7"/>
    <w:rsid w:val="00327BBD"/>
    <w:rsid w:val="0033058C"/>
    <w:rsid w:val="00360C2D"/>
    <w:rsid w:val="00364F54"/>
    <w:rsid w:val="00366204"/>
    <w:rsid w:val="00370205"/>
    <w:rsid w:val="003912A8"/>
    <w:rsid w:val="003D23AA"/>
    <w:rsid w:val="003E18DD"/>
    <w:rsid w:val="003E5669"/>
    <w:rsid w:val="004148D4"/>
    <w:rsid w:val="00427784"/>
    <w:rsid w:val="00440974"/>
    <w:rsid w:val="004433C6"/>
    <w:rsid w:val="00472103"/>
    <w:rsid w:val="0047643D"/>
    <w:rsid w:val="00490324"/>
    <w:rsid w:val="00497EA1"/>
    <w:rsid w:val="004A0FA8"/>
    <w:rsid w:val="004A7C31"/>
    <w:rsid w:val="004D3D6E"/>
    <w:rsid w:val="004E6782"/>
    <w:rsid w:val="00527458"/>
    <w:rsid w:val="00541D8C"/>
    <w:rsid w:val="00550798"/>
    <w:rsid w:val="00551DE9"/>
    <w:rsid w:val="00553EF0"/>
    <w:rsid w:val="005560E0"/>
    <w:rsid w:val="005664A4"/>
    <w:rsid w:val="00583185"/>
    <w:rsid w:val="00590A91"/>
    <w:rsid w:val="005C5D87"/>
    <w:rsid w:val="005C5E16"/>
    <w:rsid w:val="005D2041"/>
    <w:rsid w:val="005E3000"/>
    <w:rsid w:val="005F747A"/>
    <w:rsid w:val="005F7BB4"/>
    <w:rsid w:val="006110FE"/>
    <w:rsid w:val="00611C90"/>
    <w:rsid w:val="00621C9C"/>
    <w:rsid w:val="006341A9"/>
    <w:rsid w:val="0064530C"/>
    <w:rsid w:val="00657722"/>
    <w:rsid w:val="00664196"/>
    <w:rsid w:val="006673F0"/>
    <w:rsid w:val="00672540"/>
    <w:rsid w:val="00681C71"/>
    <w:rsid w:val="006B273D"/>
    <w:rsid w:val="006B3CA7"/>
    <w:rsid w:val="006B726D"/>
    <w:rsid w:val="006E7FC0"/>
    <w:rsid w:val="00717F4B"/>
    <w:rsid w:val="0076274F"/>
    <w:rsid w:val="00763FC5"/>
    <w:rsid w:val="00781CEC"/>
    <w:rsid w:val="00792825"/>
    <w:rsid w:val="007A2375"/>
    <w:rsid w:val="007B19A4"/>
    <w:rsid w:val="007B5D79"/>
    <w:rsid w:val="007E6A2D"/>
    <w:rsid w:val="007F4606"/>
    <w:rsid w:val="008161D4"/>
    <w:rsid w:val="008175FA"/>
    <w:rsid w:val="008364C0"/>
    <w:rsid w:val="0086628E"/>
    <w:rsid w:val="0087239A"/>
    <w:rsid w:val="0087602E"/>
    <w:rsid w:val="00882057"/>
    <w:rsid w:val="00882669"/>
    <w:rsid w:val="008A0A93"/>
    <w:rsid w:val="008A6F07"/>
    <w:rsid w:val="008A7DDA"/>
    <w:rsid w:val="008C2D8F"/>
    <w:rsid w:val="008F4047"/>
    <w:rsid w:val="009106AE"/>
    <w:rsid w:val="00917C54"/>
    <w:rsid w:val="00944CAB"/>
    <w:rsid w:val="009616A8"/>
    <w:rsid w:val="0097234F"/>
    <w:rsid w:val="009727FD"/>
    <w:rsid w:val="0099167A"/>
    <w:rsid w:val="009A7047"/>
    <w:rsid w:val="009C33B6"/>
    <w:rsid w:val="009C506B"/>
    <w:rsid w:val="009D2E2E"/>
    <w:rsid w:val="009E049C"/>
    <w:rsid w:val="009F28F7"/>
    <w:rsid w:val="00A07328"/>
    <w:rsid w:val="00A35A6C"/>
    <w:rsid w:val="00A46743"/>
    <w:rsid w:val="00A55CDE"/>
    <w:rsid w:val="00A73DBB"/>
    <w:rsid w:val="00A94D8B"/>
    <w:rsid w:val="00AA35E4"/>
    <w:rsid w:val="00AB50AA"/>
    <w:rsid w:val="00AC1E52"/>
    <w:rsid w:val="00AC3AAC"/>
    <w:rsid w:val="00AD175C"/>
    <w:rsid w:val="00AD644E"/>
    <w:rsid w:val="00AE2149"/>
    <w:rsid w:val="00B32DDD"/>
    <w:rsid w:val="00B4336B"/>
    <w:rsid w:val="00B53F89"/>
    <w:rsid w:val="00B57666"/>
    <w:rsid w:val="00B63552"/>
    <w:rsid w:val="00B81372"/>
    <w:rsid w:val="00B93AB8"/>
    <w:rsid w:val="00B96607"/>
    <w:rsid w:val="00BB0AFE"/>
    <w:rsid w:val="00BB23F3"/>
    <w:rsid w:val="00BB39B2"/>
    <w:rsid w:val="00BC17DE"/>
    <w:rsid w:val="00BD222A"/>
    <w:rsid w:val="00C21E31"/>
    <w:rsid w:val="00C2358F"/>
    <w:rsid w:val="00C31C8A"/>
    <w:rsid w:val="00C622C2"/>
    <w:rsid w:val="00C674EE"/>
    <w:rsid w:val="00C75BCE"/>
    <w:rsid w:val="00C80C46"/>
    <w:rsid w:val="00C97FCE"/>
    <w:rsid w:val="00CB420F"/>
    <w:rsid w:val="00CC0311"/>
    <w:rsid w:val="00CD50BD"/>
    <w:rsid w:val="00CE1099"/>
    <w:rsid w:val="00D0404C"/>
    <w:rsid w:val="00D04241"/>
    <w:rsid w:val="00D12587"/>
    <w:rsid w:val="00D21A66"/>
    <w:rsid w:val="00D40156"/>
    <w:rsid w:val="00D47CD0"/>
    <w:rsid w:val="00D53B04"/>
    <w:rsid w:val="00D556CF"/>
    <w:rsid w:val="00D74033"/>
    <w:rsid w:val="00DB1AE0"/>
    <w:rsid w:val="00DB1E2A"/>
    <w:rsid w:val="00DC283D"/>
    <w:rsid w:val="00DE3C7F"/>
    <w:rsid w:val="00E00C8D"/>
    <w:rsid w:val="00E044DA"/>
    <w:rsid w:val="00E1435C"/>
    <w:rsid w:val="00E30BF7"/>
    <w:rsid w:val="00E36820"/>
    <w:rsid w:val="00E51B78"/>
    <w:rsid w:val="00E7536A"/>
    <w:rsid w:val="00E92373"/>
    <w:rsid w:val="00EF6FFB"/>
    <w:rsid w:val="00F1734E"/>
    <w:rsid w:val="00F93DED"/>
    <w:rsid w:val="00FE35FC"/>
    <w:rsid w:val="00FE6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B357FA"/>
  <w15:chartTrackingRefBased/>
  <w15:docId w15:val="{074BB49F-E1AE-497D-B418-B92088F57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10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10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CE1099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CE1099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CE1099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CE10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CE1099"/>
  </w:style>
  <w:style w:type="paragraph" w:styleId="FootnoteText">
    <w:name w:val="footnote text"/>
    <w:basedOn w:val="Normal"/>
    <w:link w:val="FootnoteTextChar"/>
    <w:semiHidden/>
    <w:rsid w:val="00CE109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CE1099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CE1099"/>
    <w:rPr>
      <w:vertAlign w:val="superscript"/>
    </w:rPr>
  </w:style>
  <w:style w:type="paragraph" w:customStyle="1" w:styleId="TableContents">
    <w:name w:val="Table Contents"/>
    <w:basedOn w:val="BodyText"/>
    <w:rsid w:val="00CE1099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CE109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E109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CE109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CE109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4015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0156"/>
    <w:rPr>
      <w:rFonts w:ascii="Segoe UI" w:eastAsia="Times New Roman" w:hAnsi="Segoe UI" w:cs="Segoe UI"/>
      <w:sz w:val="18"/>
      <w:szCs w:val="18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9C506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C506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C506B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C506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C506B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Revision">
    <w:name w:val="Revision"/>
    <w:hidden/>
    <w:uiPriority w:val="99"/>
    <w:semiHidden/>
    <w:rsid w:val="00621C9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ListParagraph">
    <w:name w:val="List Paragraph"/>
    <w:basedOn w:val="Normal"/>
    <w:uiPriority w:val="34"/>
    <w:qFormat/>
    <w:rsid w:val="00C31C8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6AFCB8-B2DD-4E56-A1DB-5CC3665A36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932</TotalTime>
  <Pages>6</Pages>
  <Words>1254</Words>
  <Characters>7153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76</cp:revision>
  <dcterms:created xsi:type="dcterms:W3CDTF">2023-05-26T14:05:00Z</dcterms:created>
  <dcterms:modified xsi:type="dcterms:W3CDTF">2026-02-06T13:44:00Z</dcterms:modified>
</cp:coreProperties>
</file>